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0AC3" w:rsidRDefault="00254A01">
      <w:pPr>
        <w:pStyle w:val="a5"/>
        <w:ind w:firstLineChars="100" w:firstLine="180"/>
        <w:jc w:val="both"/>
      </w:pPr>
      <w:r>
        <w:rPr>
          <w:noProof/>
        </w:rPr>
        <w:drawing>
          <wp:inline distT="0" distB="0" distL="0" distR="0" wp14:anchorId="2DA2BF7B">
            <wp:extent cx="1809750" cy="3810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09750" cy="381000"/>
                    </a:xfrm>
                    <a:prstGeom prst="rect">
                      <a:avLst/>
                    </a:prstGeom>
                    <a:noFill/>
                    <a:ln>
                      <a:noFill/>
                    </a:ln>
                  </pic:spPr>
                </pic:pic>
              </a:graphicData>
            </a:graphic>
          </wp:inline>
        </w:drawing>
      </w:r>
      <w:r w:rsidR="00F3692D">
        <w:tab/>
        <w:t xml:space="preserve">           </w:t>
      </w:r>
      <w:hyperlink r:id="rId10" w:history="1">
        <w:r w:rsidR="00F3692D">
          <w:t>www.gdca.com.cn</w:t>
        </w:r>
      </w:hyperlink>
      <w:r w:rsidR="00F3692D">
        <w:t xml:space="preserve">              </w:t>
      </w:r>
      <w:r w:rsidR="00F3692D">
        <w:rPr>
          <w:rFonts w:hint="eastAsia"/>
        </w:rPr>
        <w:t>客服热线：</w:t>
      </w:r>
      <w:r w:rsidR="00F3692D">
        <w:t>95105813</w:t>
      </w:r>
    </w:p>
    <w:p w:rsidR="005672A6" w:rsidRDefault="005672A6" w:rsidP="005672A6">
      <w:pPr>
        <w:jc w:val="center"/>
        <w:rPr>
          <w:rFonts w:ascii="宋体" w:hint="eastAsia"/>
          <w:b/>
          <w:bCs/>
          <w:sz w:val="30"/>
          <w:szCs w:val="30"/>
        </w:rPr>
      </w:pPr>
      <w:r>
        <w:rPr>
          <w:rFonts w:ascii="宋体" w:hint="eastAsia"/>
          <w:b/>
          <w:bCs/>
          <w:sz w:val="30"/>
          <w:szCs w:val="30"/>
        </w:rPr>
        <w:t>如果用户的广东CA被锁住了，那么我们提供两种解锁方式，</w:t>
      </w:r>
    </w:p>
    <w:p w:rsidR="005672A6" w:rsidRPr="005672A6" w:rsidRDefault="005672A6" w:rsidP="005672A6">
      <w:pPr>
        <w:jc w:val="center"/>
        <w:rPr>
          <w:rFonts w:ascii="宋体" w:hint="eastAsia"/>
          <w:b/>
          <w:bCs/>
          <w:sz w:val="30"/>
          <w:szCs w:val="30"/>
        </w:rPr>
      </w:pPr>
      <w:r w:rsidRPr="005672A6">
        <w:rPr>
          <w:rFonts w:ascii="宋体" w:hint="eastAsia"/>
          <w:b/>
          <w:bCs/>
          <w:sz w:val="30"/>
          <w:szCs w:val="30"/>
        </w:rPr>
        <w:t xml:space="preserve"> </w:t>
      </w:r>
      <w:r w:rsidRPr="005672A6">
        <w:rPr>
          <w:rFonts w:ascii="宋体" w:hint="eastAsia"/>
          <w:b/>
          <w:bCs/>
          <w:sz w:val="30"/>
          <w:szCs w:val="30"/>
        </w:rPr>
        <w:t>1、携带相关资料和数字证书到广东CA业务窗口进行解锁；</w:t>
      </w:r>
    </w:p>
    <w:p w:rsidR="005672A6" w:rsidRPr="005672A6" w:rsidRDefault="005672A6" w:rsidP="005672A6">
      <w:pPr>
        <w:jc w:val="center"/>
        <w:rPr>
          <w:rFonts w:ascii="宋体" w:hint="eastAsia"/>
          <w:b/>
          <w:bCs/>
          <w:sz w:val="30"/>
          <w:szCs w:val="30"/>
        </w:rPr>
      </w:pPr>
      <w:r w:rsidRPr="005672A6">
        <w:rPr>
          <w:rFonts w:ascii="宋体" w:hint="eastAsia"/>
          <w:b/>
          <w:bCs/>
          <w:sz w:val="30"/>
          <w:szCs w:val="30"/>
        </w:rPr>
        <w:t>2、通过</w:t>
      </w:r>
      <w:proofErr w:type="gramStart"/>
      <w:r w:rsidRPr="005672A6">
        <w:rPr>
          <w:rFonts w:ascii="宋体" w:hint="eastAsia"/>
          <w:b/>
          <w:bCs/>
          <w:sz w:val="30"/>
          <w:szCs w:val="30"/>
        </w:rPr>
        <w:t>微信公众号</w:t>
      </w:r>
      <w:proofErr w:type="gramEnd"/>
      <w:r w:rsidRPr="005672A6">
        <w:rPr>
          <w:rFonts w:ascii="宋体" w:hint="eastAsia"/>
          <w:b/>
          <w:bCs/>
          <w:sz w:val="30"/>
          <w:szCs w:val="30"/>
        </w:rPr>
        <w:t>远程鉴别提交资料进行解锁（参考附件操作流程）。</w:t>
      </w:r>
    </w:p>
    <w:p w:rsidR="00390AC3" w:rsidRDefault="005672A6" w:rsidP="005672A6">
      <w:pPr>
        <w:rPr>
          <w:rFonts w:ascii="宋体" w:hint="eastAsia"/>
          <w:b/>
          <w:bCs/>
          <w:sz w:val="30"/>
          <w:szCs w:val="30"/>
        </w:rPr>
      </w:pPr>
      <w:r w:rsidRPr="005672A6">
        <w:rPr>
          <w:rFonts w:ascii="宋体" w:hint="eastAsia"/>
          <w:b/>
          <w:bCs/>
          <w:sz w:val="30"/>
          <w:szCs w:val="30"/>
        </w:rPr>
        <w:t xml:space="preserve">紧急的话  可以联系 </w:t>
      </w:r>
      <w:r>
        <w:rPr>
          <w:rFonts w:ascii="宋体" w:hint="eastAsia"/>
          <w:b/>
          <w:bCs/>
          <w:sz w:val="30"/>
          <w:szCs w:val="30"/>
        </w:rPr>
        <w:t xml:space="preserve">   </w:t>
      </w:r>
      <w:r w:rsidRPr="005672A6">
        <w:rPr>
          <w:rFonts w:ascii="宋体" w:hint="eastAsia"/>
          <w:b/>
          <w:bCs/>
          <w:sz w:val="30"/>
          <w:szCs w:val="30"/>
        </w:rPr>
        <w:t>黄金华  13425904996</w:t>
      </w:r>
    </w:p>
    <w:p w:rsidR="005672A6" w:rsidRDefault="005672A6" w:rsidP="005672A6">
      <w:pPr>
        <w:rPr>
          <w:rFonts w:ascii="宋体" w:hint="eastAsia"/>
          <w:b/>
          <w:bCs/>
          <w:sz w:val="30"/>
          <w:szCs w:val="30"/>
        </w:rPr>
      </w:pPr>
    </w:p>
    <w:p w:rsidR="005672A6" w:rsidRDefault="005672A6" w:rsidP="005672A6">
      <w:pPr>
        <w:rPr>
          <w:rFonts w:ascii="宋体"/>
          <w:b/>
          <w:bCs/>
          <w:sz w:val="30"/>
          <w:szCs w:val="30"/>
        </w:rPr>
      </w:pPr>
      <w:r>
        <w:rPr>
          <w:rFonts w:ascii="宋体" w:hint="eastAsia"/>
          <w:b/>
          <w:bCs/>
          <w:sz w:val="30"/>
          <w:szCs w:val="30"/>
        </w:rPr>
        <w:t>以下是</w:t>
      </w:r>
      <w:r w:rsidRPr="005672A6">
        <w:rPr>
          <w:rFonts w:ascii="宋体" w:hint="eastAsia"/>
          <w:b/>
          <w:bCs/>
          <w:sz w:val="30"/>
          <w:szCs w:val="30"/>
        </w:rPr>
        <w:t>通过微信公众号远程鉴别提交资料进行解锁</w:t>
      </w:r>
      <w:r>
        <w:rPr>
          <w:rFonts w:ascii="宋体" w:hint="eastAsia"/>
          <w:b/>
          <w:bCs/>
          <w:sz w:val="30"/>
          <w:szCs w:val="30"/>
        </w:rPr>
        <w:t>的具体方法</w:t>
      </w:r>
      <w:bookmarkStart w:id="0" w:name="_GoBack"/>
      <w:bookmarkEnd w:id="0"/>
    </w:p>
    <w:p w:rsidR="005672A6" w:rsidRPr="005672A6" w:rsidRDefault="005672A6">
      <w:pPr>
        <w:jc w:val="center"/>
        <w:rPr>
          <w:rFonts w:ascii="宋体" w:hAnsi="宋体" w:hint="eastAsia"/>
          <w:b/>
          <w:bCs/>
          <w:sz w:val="44"/>
          <w:szCs w:val="44"/>
        </w:rPr>
      </w:pPr>
    </w:p>
    <w:p w:rsidR="005672A6" w:rsidRDefault="005672A6">
      <w:pPr>
        <w:jc w:val="center"/>
        <w:rPr>
          <w:rFonts w:ascii="宋体" w:hAnsi="宋体" w:hint="eastAsia"/>
          <w:b/>
          <w:bCs/>
          <w:sz w:val="44"/>
          <w:szCs w:val="44"/>
        </w:rPr>
      </w:pPr>
    </w:p>
    <w:p w:rsidR="00390AC3" w:rsidRDefault="00F3692D">
      <w:pPr>
        <w:jc w:val="center"/>
        <w:rPr>
          <w:rFonts w:ascii="宋体"/>
          <w:b/>
          <w:bCs/>
          <w:sz w:val="44"/>
          <w:szCs w:val="44"/>
        </w:rPr>
      </w:pPr>
      <w:r>
        <w:rPr>
          <w:rFonts w:ascii="宋体" w:hAnsi="宋体" w:hint="eastAsia"/>
          <w:b/>
          <w:bCs/>
          <w:sz w:val="44"/>
          <w:szCs w:val="44"/>
        </w:rPr>
        <w:t>机构证书远程鉴别在线解锁业务</w:t>
      </w:r>
    </w:p>
    <w:p w:rsidR="00390AC3" w:rsidRDefault="00F3692D">
      <w:pPr>
        <w:jc w:val="center"/>
        <w:rPr>
          <w:rFonts w:ascii="宋体" w:cs="宋体"/>
          <w:sz w:val="24"/>
        </w:rPr>
      </w:pPr>
      <w:r>
        <w:rPr>
          <w:rFonts w:ascii="宋体" w:hAnsi="宋体" w:cs="宋体"/>
          <w:sz w:val="24"/>
        </w:rPr>
        <w:t xml:space="preserve"> </w:t>
      </w:r>
      <w:r w:rsidR="00254A01">
        <w:rPr>
          <w:rFonts w:ascii="宋体" w:cs="宋体"/>
          <w:noProof/>
          <w:sz w:val="24"/>
        </w:rPr>
        <w:drawing>
          <wp:inline distT="0" distB="0" distL="0" distR="0" wp14:anchorId="57989711">
            <wp:extent cx="1343025" cy="1209675"/>
            <wp:effectExtent l="0" t="0" r="0" b="0"/>
            <wp:docPr id="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25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43025" cy="1209675"/>
                    </a:xfrm>
                    <a:prstGeom prst="rect">
                      <a:avLst/>
                    </a:prstGeom>
                    <a:noFill/>
                    <a:ln>
                      <a:noFill/>
                    </a:ln>
                  </pic:spPr>
                </pic:pic>
              </a:graphicData>
            </a:graphic>
          </wp:inline>
        </w:drawing>
      </w:r>
    </w:p>
    <w:p w:rsidR="00390AC3" w:rsidRDefault="00F3692D">
      <w:pPr>
        <w:jc w:val="center"/>
        <w:rPr>
          <w:rFonts w:ascii="宋体" w:cs="宋体"/>
          <w:sz w:val="18"/>
          <w:szCs w:val="18"/>
        </w:rPr>
      </w:pPr>
      <w:proofErr w:type="gramStart"/>
      <w:r>
        <w:rPr>
          <w:rFonts w:ascii="宋体" w:hAnsi="宋体" w:cs="宋体" w:hint="eastAsia"/>
          <w:sz w:val="18"/>
          <w:szCs w:val="18"/>
        </w:rPr>
        <w:t>扫二维码进入</w:t>
      </w:r>
      <w:proofErr w:type="gramEnd"/>
      <w:r>
        <w:rPr>
          <w:rFonts w:ascii="宋体" w:hAnsi="宋体" w:cs="宋体" w:hint="eastAsia"/>
          <w:sz w:val="18"/>
          <w:szCs w:val="18"/>
        </w:rPr>
        <w:t>机构证书远程鉴别业务</w:t>
      </w:r>
    </w:p>
    <w:p w:rsidR="00390AC3" w:rsidRDefault="00390AC3">
      <w:pPr>
        <w:spacing w:line="360" w:lineRule="auto"/>
        <w:ind w:firstLineChars="200" w:firstLine="360"/>
        <w:jc w:val="left"/>
        <w:rPr>
          <w:rFonts w:ascii="宋体" w:cs="宋体"/>
          <w:sz w:val="18"/>
          <w:szCs w:val="18"/>
        </w:rPr>
      </w:pPr>
    </w:p>
    <w:p w:rsidR="00390AC3" w:rsidRDefault="00F3692D">
      <w:pPr>
        <w:spacing w:line="360" w:lineRule="auto"/>
        <w:ind w:firstLineChars="200" w:firstLine="480"/>
        <w:jc w:val="left"/>
        <w:rPr>
          <w:rFonts w:ascii="宋体" w:cs="宋体"/>
          <w:sz w:val="24"/>
        </w:rPr>
      </w:pPr>
      <w:r>
        <w:rPr>
          <w:rFonts w:ascii="宋体" w:hAnsi="宋体" w:cs="宋体" w:hint="eastAsia"/>
          <w:sz w:val="24"/>
        </w:rPr>
        <w:t>为方便用户实时办理机构证书解锁业务，</w:t>
      </w:r>
      <w:r>
        <w:rPr>
          <w:rFonts w:ascii="宋体" w:hAnsi="宋体" w:cs="宋体"/>
          <w:sz w:val="24"/>
        </w:rPr>
        <w:t>GDCA</w:t>
      </w:r>
      <w:r>
        <w:rPr>
          <w:rFonts w:ascii="宋体" w:hAnsi="宋体" w:cs="宋体" w:hint="eastAsia"/>
          <w:sz w:val="24"/>
        </w:rPr>
        <w:t>通过“真宜签”服务</w:t>
      </w:r>
      <w:proofErr w:type="gramStart"/>
      <w:r>
        <w:rPr>
          <w:rFonts w:ascii="宋体" w:hAnsi="宋体" w:cs="宋体" w:hint="eastAsia"/>
          <w:sz w:val="24"/>
        </w:rPr>
        <w:t>号提供</w:t>
      </w:r>
      <w:proofErr w:type="gramEnd"/>
      <w:r>
        <w:rPr>
          <w:rFonts w:ascii="宋体" w:hAnsi="宋体" w:cs="宋体" w:hint="eastAsia"/>
          <w:sz w:val="24"/>
        </w:rPr>
        <w:t>远程机构身份鉴别服务，用户扫描解锁</w:t>
      </w:r>
      <w:proofErr w:type="gramStart"/>
      <w:r>
        <w:rPr>
          <w:rFonts w:ascii="宋体" w:hAnsi="宋体" w:cs="宋体" w:hint="eastAsia"/>
          <w:sz w:val="24"/>
        </w:rPr>
        <w:t>专用微信二</w:t>
      </w:r>
      <w:proofErr w:type="gramEnd"/>
      <w:r>
        <w:rPr>
          <w:rFonts w:ascii="宋体" w:hAnsi="宋体" w:cs="宋体" w:hint="eastAsia"/>
          <w:sz w:val="24"/>
        </w:rPr>
        <w:t>维码，上</w:t>
      </w:r>
      <w:proofErr w:type="gramStart"/>
      <w:r>
        <w:rPr>
          <w:rFonts w:ascii="宋体" w:hAnsi="宋体" w:cs="宋体" w:hint="eastAsia"/>
          <w:sz w:val="24"/>
        </w:rPr>
        <w:t>传相关</w:t>
      </w:r>
      <w:proofErr w:type="gramEnd"/>
      <w:r>
        <w:rPr>
          <w:rFonts w:ascii="宋体" w:hAnsi="宋体" w:cs="宋体" w:hint="eastAsia"/>
          <w:sz w:val="24"/>
        </w:rPr>
        <w:t>的鉴别资料、按要求完成鉴别流程后，可在线进行证书解锁业务。</w:t>
      </w:r>
    </w:p>
    <w:p w:rsidR="00390AC3" w:rsidRDefault="00F3692D">
      <w:pPr>
        <w:spacing w:line="360" w:lineRule="auto"/>
        <w:ind w:firstLine="420"/>
        <w:jc w:val="left"/>
        <w:rPr>
          <w:rFonts w:ascii="宋体" w:cs="宋体"/>
          <w:sz w:val="24"/>
        </w:rPr>
      </w:pPr>
      <w:r>
        <w:rPr>
          <w:rFonts w:ascii="宋体" w:hAnsi="宋体" w:cs="宋体" w:hint="eastAsia"/>
          <w:sz w:val="24"/>
        </w:rPr>
        <w:t>开始远程鉴别业务操作之前，建议您先准备好鉴别相关所需材料，以备操作能快速进行；用户扫描</w:t>
      </w:r>
      <w:proofErr w:type="gramStart"/>
      <w:r>
        <w:rPr>
          <w:rFonts w:ascii="宋体" w:hAnsi="宋体" w:cs="宋体" w:hint="eastAsia"/>
          <w:sz w:val="24"/>
        </w:rPr>
        <w:t>二维码办理</w:t>
      </w:r>
      <w:proofErr w:type="gramEnd"/>
      <w:r>
        <w:rPr>
          <w:rFonts w:ascii="宋体" w:hAnsi="宋体" w:cs="宋体" w:hint="eastAsia"/>
          <w:sz w:val="24"/>
        </w:rPr>
        <w:t>鉴别业务，系统会在用户上传鉴别材料前，通过用户在线填写的邮箱实时发送相关鉴别材料的填写模板，用户请先下载好邮件内的材料模板，按要求填写盖章好后再进行材料上传操作。</w:t>
      </w:r>
    </w:p>
    <w:p w:rsidR="00390AC3" w:rsidRDefault="00F3692D">
      <w:pPr>
        <w:pStyle w:val="a7"/>
        <w:numPr>
          <w:ilvl w:val="0"/>
          <w:numId w:val="1"/>
        </w:numPr>
        <w:spacing w:line="360" w:lineRule="auto"/>
        <w:ind w:firstLineChars="0"/>
        <w:jc w:val="left"/>
        <w:rPr>
          <w:rFonts w:ascii="宋体" w:cs="宋体"/>
          <w:b/>
          <w:color w:val="FF0000"/>
          <w:sz w:val="24"/>
        </w:rPr>
      </w:pPr>
      <w:r>
        <w:rPr>
          <w:rFonts w:ascii="宋体" w:hAnsi="宋体" w:cs="宋体" w:hint="eastAsia"/>
          <w:b/>
          <w:sz w:val="24"/>
        </w:rPr>
        <w:t>机构证书在线解锁业务所需鉴别材料</w:t>
      </w:r>
      <w:r>
        <w:rPr>
          <w:rFonts w:ascii="宋体" w:hAnsi="宋体" w:cs="宋体" w:hint="eastAsia"/>
          <w:b/>
          <w:color w:val="FF0000"/>
          <w:sz w:val="24"/>
        </w:rPr>
        <w:t>（为提高审核效率，相关资料尽</w:t>
      </w:r>
      <w:r>
        <w:rPr>
          <w:rFonts w:ascii="宋体" w:hAnsi="宋体" w:cs="宋体" w:hint="eastAsia"/>
          <w:b/>
          <w:color w:val="FF0000"/>
          <w:sz w:val="24"/>
        </w:rPr>
        <w:lastRenderedPageBreak/>
        <w:t>量使用扫描件，避免由于拍照不清晰导致无法正常审核）</w:t>
      </w:r>
    </w:p>
    <w:p w:rsidR="00390AC3" w:rsidRDefault="00F3692D">
      <w:pPr>
        <w:pStyle w:val="a7"/>
        <w:numPr>
          <w:ilvl w:val="0"/>
          <w:numId w:val="2"/>
        </w:numPr>
        <w:tabs>
          <w:tab w:val="left" w:pos="312"/>
        </w:tabs>
        <w:spacing w:line="360" w:lineRule="auto"/>
        <w:ind w:firstLineChars="0"/>
        <w:rPr>
          <w:rFonts w:ascii="宋体"/>
          <w:sz w:val="24"/>
        </w:rPr>
      </w:pPr>
      <w:r>
        <w:rPr>
          <w:rFonts w:ascii="宋体" w:hAnsi="宋体" w:hint="eastAsia"/>
          <w:sz w:val="24"/>
        </w:rPr>
        <w:t>营业执照原件在线直接拍摄图片，或营业执照扫描件在线上传；</w:t>
      </w:r>
    </w:p>
    <w:p w:rsidR="00390AC3" w:rsidRDefault="00F3692D">
      <w:pPr>
        <w:numPr>
          <w:ilvl w:val="0"/>
          <w:numId w:val="2"/>
        </w:numPr>
        <w:tabs>
          <w:tab w:val="left" w:pos="312"/>
        </w:tabs>
        <w:spacing w:line="360" w:lineRule="auto"/>
        <w:rPr>
          <w:rFonts w:ascii="宋体"/>
          <w:sz w:val="24"/>
        </w:rPr>
      </w:pPr>
      <w:r>
        <w:rPr>
          <w:rFonts w:ascii="宋体" w:hAnsi="宋体" w:hint="eastAsia"/>
          <w:sz w:val="24"/>
        </w:rPr>
        <w:t>机构（企业）数字证书业务申请表（盖公章）扫描件或在线拍摄图片；</w:t>
      </w:r>
    </w:p>
    <w:p w:rsidR="00390AC3" w:rsidRDefault="00F3692D">
      <w:pPr>
        <w:tabs>
          <w:tab w:val="left" w:pos="312"/>
        </w:tabs>
        <w:spacing w:line="360" w:lineRule="auto"/>
        <w:rPr>
          <w:rFonts w:ascii="宋体"/>
          <w:sz w:val="24"/>
        </w:rPr>
      </w:pPr>
      <w:r>
        <w:rPr>
          <w:rFonts w:ascii="宋体" w:hAnsi="宋体" w:hint="eastAsia"/>
          <w:color w:val="FF0000"/>
          <w:sz w:val="24"/>
        </w:rPr>
        <w:t>相关申请表根据项目要求而提供对应的表格；</w:t>
      </w:r>
      <w:r>
        <w:rPr>
          <w:rFonts w:ascii="宋体" w:hAnsi="宋体" w:hint="eastAsia"/>
          <w:sz w:val="24"/>
        </w:rPr>
        <w:t>附通用版表格下载</w:t>
      </w:r>
      <w:r>
        <w:rPr>
          <w:rFonts w:ascii="宋体" w:hAnsi="宋体"/>
          <w:sz w:val="24"/>
        </w:rPr>
        <w:t>地址：</w:t>
      </w:r>
      <w:hyperlink r:id="rId12" w:history="1">
        <w:r>
          <w:rPr>
            <w:rStyle w:val="a6"/>
            <w:rFonts w:ascii="宋体" w:hAnsi="宋体" w:cs="宋体"/>
            <w:sz w:val="24"/>
          </w:rPr>
          <w:t>https://www.gdca.com.cn/customer_service/download/table/-00072/</w:t>
        </w:r>
      </w:hyperlink>
      <w:r>
        <w:rPr>
          <w:rFonts w:ascii="宋体" w:hAnsi="宋体" w:cs="宋体" w:hint="eastAsia"/>
          <w:sz w:val="24"/>
        </w:rPr>
        <w:t xml:space="preserve"> --通用版--机构（企业）业务数字证书申请表</w:t>
      </w:r>
    </w:p>
    <w:p w:rsidR="00390AC3" w:rsidRDefault="00F3692D">
      <w:pPr>
        <w:numPr>
          <w:ilvl w:val="0"/>
          <w:numId w:val="2"/>
        </w:numPr>
        <w:tabs>
          <w:tab w:val="left" w:pos="312"/>
        </w:tabs>
        <w:spacing w:line="360" w:lineRule="auto"/>
        <w:rPr>
          <w:rFonts w:ascii="宋体"/>
          <w:sz w:val="24"/>
        </w:rPr>
      </w:pPr>
      <w:r>
        <w:rPr>
          <w:rFonts w:ascii="宋体" w:hAnsi="宋体" w:hint="eastAsia"/>
          <w:sz w:val="24"/>
        </w:rPr>
        <w:t>经办人身份证正反面复印件（盖公章）扫描件或在线拍摄图片；</w:t>
      </w:r>
    </w:p>
    <w:p w:rsidR="00390AC3" w:rsidRDefault="00F3692D">
      <w:pPr>
        <w:numPr>
          <w:ilvl w:val="0"/>
          <w:numId w:val="2"/>
        </w:numPr>
        <w:tabs>
          <w:tab w:val="left" w:pos="312"/>
        </w:tabs>
        <w:spacing w:line="360" w:lineRule="auto"/>
        <w:rPr>
          <w:rFonts w:ascii="宋体"/>
          <w:sz w:val="24"/>
        </w:rPr>
      </w:pPr>
      <w:r>
        <w:rPr>
          <w:rFonts w:ascii="宋体" w:hAnsi="宋体" w:hint="eastAsia"/>
          <w:sz w:val="22"/>
          <w:szCs w:val="22"/>
        </w:rPr>
        <w:t>法人职务证明（</w:t>
      </w:r>
      <w:r>
        <w:rPr>
          <w:rFonts w:ascii="宋体" w:hAnsi="宋体" w:hint="eastAsia"/>
          <w:sz w:val="24"/>
        </w:rPr>
        <w:t>盖公章）扫描件或在线拍摄图片</w:t>
      </w:r>
      <w:r>
        <w:rPr>
          <w:rFonts w:ascii="宋体" w:hAnsi="宋体" w:hint="eastAsia"/>
          <w:bCs/>
          <w:sz w:val="24"/>
        </w:rPr>
        <w:t>（如选择法人活体鉴别需提供此证明。）</w:t>
      </w:r>
    </w:p>
    <w:p w:rsidR="00390AC3" w:rsidRDefault="00F3692D">
      <w:pPr>
        <w:spacing w:line="360" w:lineRule="auto"/>
        <w:ind w:left="420"/>
        <w:jc w:val="left"/>
        <w:rPr>
          <w:rFonts w:ascii="宋体" w:cs="宋体"/>
          <w:b/>
          <w:sz w:val="24"/>
        </w:rPr>
      </w:pPr>
      <w:r>
        <w:rPr>
          <w:rFonts w:ascii="宋体" w:hAnsi="宋体" w:cs="宋体" w:hint="eastAsia"/>
          <w:b/>
          <w:sz w:val="24"/>
        </w:rPr>
        <w:t>二、机构证书在线解锁业务鉴别流程</w:t>
      </w:r>
    </w:p>
    <w:p w:rsidR="00390AC3" w:rsidRDefault="00F3692D">
      <w:pPr>
        <w:pStyle w:val="a7"/>
        <w:numPr>
          <w:ilvl w:val="0"/>
          <w:numId w:val="3"/>
        </w:numPr>
        <w:spacing w:line="360" w:lineRule="auto"/>
        <w:ind w:firstLineChars="0"/>
        <w:rPr>
          <w:rFonts w:ascii="宋体" w:cs="宋体"/>
          <w:sz w:val="24"/>
        </w:rPr>
      </w:pPr>
      <w:r>
        <w:rPr>
          <w:rFonts w:ascii="宋体" w:hAnsi="宋体" w:cs="宋体" w:hint="eastAsia"/>
          <w:sz w:val="24"/>
        </w:rPr>
        <w:t>用户按要求准备好鉴别所需资料扫描进入机构证书远程鉴别系统；</w:t>
      </w:r>
    </w:p>
    <w:p w:rsidR="00390AC3" w:rsidRDefault="00F3692D">
      <w:pPr>
        <w:pStyle w:val="a7"/>
        <w:numPr>
          <w:ilvl w:val="0"/>
          <w:numId w:val="3"/>
        </w:numPr>
        <w:spacing w:line="360" w:lineRule="auto"/>
        <w:ind w:firstLineChars="0"/>
        <w:rPr>
          <w:rFonts w:ascii="宋体" w:cs="宋体"/>
          <w:sz w:val="24"/>
        </w:rPr>
      </w:pPr>
      <w:r>
        <w:rPr>
          <w:rFonts w:ascii="宋体" w:hAnsi="宋体" w:cs="宋体" w:hint="eastAsia"/>
          <w:sz w:val="24"/>
        </w:rPr>
        <w:t>按系统提示步骤准确填写机构相关资料并按要求上</w:t>
      </w:r>
      <w:proofErr w:type="gramStart"/>
      <w:r>
        <w:rPr>
          <w:rFonts w:ascii="宋体" w:hAnsi="宋体" w:cs="宋体" w:hint="eastAsia"/>
          <w:sz w:val="24"/>
        </w:rPr>
        <w:t>传相应</w:t>
      </w:r>
      <w:proofErr w:type="gramEnd"/>
      <w:r>
        <w:rPr>
          <w:rFonts w:ascii="宋体" w:hAnsi="宋体" w:cs="宋体" w:hint="eastAsia"/>
          <w:sz w:val="24"/>
        </w:rPr>
        <w:t>鉴别证明材料；</w:t>
      </w:r>
    </w:p>
    <w:p w:rsidR="00390AC3" w:rsidRDefault="00F3692D">
      <w:pPr>
        <w:pStyle w:val="a7"/>
        <w:numPr>
          <w:ilvl w:val="0"/>
          <w:numId w:val="3"/>
        </w:numPr>
        <w:spacing w:line="360" w:lineRule="auto"/>
        <w:ind w:firstLineChars="0"/>
        <w:rPr>
          <w:rFonts w:ascii="宋体" w:cs="宋体"/>
          <w:sz w:val="24"/>
        </w:rPr>
      </w:pPr>
      <w:r>
        <w:rPr>
          <w:rFonts w:ascii="宋体" w:hAnsi="宋体" w:cs="宋体" w:hint="eastAsia"/>
          <w:sz w:val="24"/>
        </w:rPr>
        <w:t>用户机构身份识别可选择银行公对公打款验证或法人人脸及身份证件识别两种方式的其中一种进行鉴别；（如选择法人活体鉴别需上</w:t>
      </w:r>
      <w:proofErr w:type="gramStart"/>
      <w:r>
        <w:rPr>
          <w:rFonts w:ascii="宋体" w:hAnsi="宋体" w:cs="宋体" w:hint="eastAsia"/>
          <w:sz w:val="24"/>
        </w:rPr>
        <w:t>传提供</w:t>
      </w:r>
      <w:proofErr w:type="gramEnd"/>
      <w:r>
        <w:rPr>
          <w:rFonts w:ascii="宋体" w:hAnsi="宋体" w:cs="宋体" w:hint="eastAsia"/>
          <w:sz w:val="24"/>
        </w:rPr>
        <w:t>法人职务证明）</w:t>
      </w:r>
    </w:p>
    <w:p w:rsidR="00390AC3" w:rsidRDefault="00F3692D">
      <w:pPr>
        <w:numPr>
          <w:ilvl w:val="0"/>
          <w:numId w:val="3"/>
        </w:numPr>
        <w:spacing w:line="360" w:lineRule="auto"/>
        <w:jc w:val="left"/>
        <w:rPr>
          <w:rFonts w:ascii="宋体" w:cs="宋体"/>
          <w:sz w:val="24"/>
        </w:rPr>
      </w:pPr>
      <w:r>
        <w:rPr>
          <w:rFonts w:ascii="宋体" w:hAnsi="宋体" w:cs="宋体" w:hint="eastAsia"/>
          <w:sz w:val="24"/>
        </w:rPr>
        <w:t>用户按要求填写及上</w:t>
      </w:r>
      <w:proofErr w:type="gramStart"/>
      <w:r>
        <w:rPr>
          <w:rFonts w:ascii="宋体" w:hAnsi="宋体" w:cs="宋体" w:hint="eastAsia"/>
          <w:sz w:val="24"/>
        </w:rPr>
        <w:t>传机构</w:t>
      </w:r>
      <w:proofErr w:type="gramEnd"/>
      <w:r>
        <w:rPr>
          <w:rFonts w:ascii="宋体" w:hAnsi="宋体" w:cs="宋体" w:hint="eastAsia"/>
          <w:sz w:val="24"/>
        </w:rPr>
        <w:t>鉴别材料，并成功提交后；</w:t>
      </w:r>
      <w:r>
        <w:rPr>
          <w:rFonts w:ascii="宋体" w:hAnsi="宋体" w:cs="宋体"/>
          <w:sz w:val="24"/>
        </w:rPr>
        <w:t>GDCA</w:t>
      </w:r>
      <w:r>
        <w:rPr>
          <w:rFonts w:ascii="宋体" w:hAnsi="宋体" w:cs="宋体" w:hint="eastAsia"/>
          <w:sz w:val="24"/>
        </w:rPr>
        <w:t>后台将会对用户相关业务申请进行审核；将核对用户上传的营业执照原件、机构（企业）数字证书业务申请表、经办人身份证复印件、法人职务证明（如用户选择法人活体鉴别必须上传）等材料进行审核。</w:t>
      </w:r>
    </w:p>
    <w:p w:rsidR="00390AC3" w:rsidRDefault="00F3692D">
      <w:pPr>
        <w:spacing w:line="360" w:lineRule="auto"/>
        <w:jc w:val="left"/>
        <w:rPr>
          <w:rFonts w:ascii="宋体" w:cs="宋体"/>
          <w:sz w:val="24"/>
        </w:rPr>
      </w:pPr>
      <w:r>
        <w:rPr>
          <w:rFonts w:ascii="宋体" w:hAnsi="宋体" w:cs="宋体" w:hint="eastAsia"/>
          <w:b/>
          <w:color w:val="FF0000"/>
          <w:sz w:val="24"/>
        </w:rPr>
        <w:t>特别提醒：</w:t>
      </w:r>
    </w:p>
    <w:p w:rsidR="00390AC3" w:rsidRDefault="00F3692D">
      <w:pPr>
        <w:spacing w:line="360" w:lineRule="auto"/>
        <w:ind w:firstLineChars="200" w:firstLine="480"/>
        <w:jc w:val="left"/>
        <w:rPr>
          <w:rFonts w:ascii="宋体" w:cs="宋体"/>
          <w:sz w:val="24"/>
        </w:rPr>
      </w:pPr>
      <w:proofErr w:type="gramStart"/>
      <w:r>
        <w:rPr>
          <w:rFonts w:ascii="宋体" w:hAnsi="宋体" w:cs="宋体" w:hint="eastAsia"/>
          <w:sz w:val="24"/>
        </w:rPr>
        <w:t>请申请</w:t>
      </w:r>
      <w:proofErr w:type="gramEnd"/>
      <w:r>
        <w:rPr>
          <w:rFonts w:ascii="宋体" w:hAnsi="宋体" w:cs="宋体" w:hint="eastAsia"/>
          <w:sz w:val="24"/>
        </w:rPr>
        <w:t>用户按要求填写《</w:t>
      </w:r>
      <w:r>
        <w:rPr>
          <w:rFonts w:ascii="宋体" w:hAnsi="宋体" w:hint="eastAsia"/>
          <w:sz w:val="24"/>
        </w:rPr>
        <w:t>机构（企业）数字证书业务申请表</w:t>
      </w:r>
      <w:r>
        <w:rPr>
          <w:rFonts w:ascii="宋体" w:hAnsi="宋体" w:cs="宋体" w:hint="eastAsia"/>
          <w:sz w:val="24"/>
        </w:rPr>
        <w:t>》、按要求上传经办人身份证复印件、需要法人鉴别的按要求上传《法人职务证明》，并确认相关材料已按要求加盖公章；</w:t>
      </w:r>
    </w:p>
    <w:p w:rsidR="00390AC3" w:rsidRDefault="00F3692D">
      <w:pPr>
        <w:spacing w:line="360" w:lineRule="auto"/>
        <w:ind w:left="360" w:hangingChars="150" w:hanging="360"/>
        <w:jc w:val="left"/>
        <w:rPr>
          <w:rFonts w:ascii="宋体" w:cs="宋体"/>
          <w:sz w:val="24"/>
        </w:rPr>
      </w:pPr>
      <w:r>
        <w:rPr>
          <w:rFonts w:ascii="宋体" w:hAnsi="宋体" w:cs="宋体"/>
          <w:sz w:val="24"/>
        </w:rPr>
        <w:t>5</w:t>
      </w:r>
      <w:r>
        <w:rPr>
          <w:rFonts w:ascii="宋体" w:hAnsi="宋体" w:cs="宋体" w:hint="eastAsia"/>
          <w:sz w:val="24"/>
        </w:rPr>
        <w:t>、系统对于用户的鉴别申请审核通过后，将会在公众号内推送鉴别审核通过的通知给用户，用户在收到通知后，请联系</w:t>
      </w:r>
      <w:r>
        <w:rPr>
          <w:rFonts w:ascii="宋体" w:hAnsi="宋体" w:cs="宋体"/>
          <w:sz w:val="24"/>
        </w:rPr>
        <w:t>GDCA</w:t>
      </w:r>
      <w:r>
        <w:rPr>
          <w:rFonts w:ascii="宋体" w:hAnsi="宋体" w:cs="宋体" w:hint="eastAsia"/>
          <w:sz w:val="24"/>
        </w:rPr>
        <w:t>客服热线</w:t>
      </w:r>
      <w:r>
        <w:rPr>
          <w:rFonts w:ascii="宋体" w:hAnsi="宋体" w:cs="宋体"/>
          <w:sz w:val="24"/>
        </w:rPr>
        <w:t>95105813</w:t>
      </w:r>
      <w:r>
        <w:rPr>
          <w:rFonts w:ascii="宋体" w:hAnsi="宋体" w:cs="宋体" w:hint="eastAsia"/>
          <w:sz w:val="24"/>
        </w:rPr>
        <w:t>，客服人员会将后续解锁操作的网址发送至鉴别申请的邮箱及短信下发解锁命令码给申请鉴别的用户；用户即可进行在线解锁操作。</w:t>
      </w:r>
    </w:p>
    <w:p w:rsidR="00390AC3" w:rsidRDefault="00390AC3">
      <w:pPr>
        <w:spacing w:line="360" w:lineRule="auto"/>
        <w:rPr>
          <w:rFonts w:ascii="宋体"/>
          <w:bCs/>
          <w:szCs w:val="21"/>
        </w:rPr>
      </w:pPr>
    </w:p>
    <w:p w:rsidR="00390AC3" w:rsidRDefault="00F3692D">
      <w:pPr>
        <w:spacing w:line="360" w:lineRule="auto"/>
        <w:rPr>
          <w:rFonts w:ascii="宋体"/>
          <w:b/>
          <w:sz w:val="24"/>
        </w:rPr>
      </w:pPr>
      <w:r>
        <w:rPr>
          <w:rFonts w:ascii="宋体" w:hAnsi="宋体" w:hint="eastAsia"/>
          <w:b/>
          <w:sz w:val="24"/>
        </w:rPr>
        <w:t>附：用户</w:t>
      </w:r>
      <w:proofErr w:type="gramStart"/>
      <w:r>
        <w:rPr>
          <w:rFonts w:ascii="宋体" w:hAnsi="宋体" w:hint="eastAsia"/>
          <w:b/>
          <w:sz w:val="24"/>
        </w:rPr>
        <w:t>微信公众号操作</w:t>
      </w:r>
      <w:proofErr w:type="gramEnd"/>
      <w:r>
        <w:rPr>
          <w:rFonts w:ascii="宋体" w:hAnsi="宋体" w:hint="eastAsia"/>
          <w:b/>
          <w:sz w:val="24"/>
        </w:rPr>
        <w:t>流程</w:t>
      </w:r>
    </w:p>
    <w:p w:rsidR="00390AC3" w:rsidRDefault="00F3692D">
      <w:pPr>
        <w:numPr>
          <w:ilvl w:val="0"/>
          <w:numId w:val="4"/>
        </w:numPr>
        <w:tabs>
          <w:tab w:val="clear" w:pos="312"/>
        </w:tabs>
        <w:spacing w:line="360" w:lineRule="auto"/>
        <w:rPr>
          <w:rFonts w:ascii="宋体"/>
          <w:bCs/>
          <w:sz w:val="24"/>
        </w:rPr>
      </w:pPr>
      <w:r>
        <w:rPr>
          <w:rFonts w:ascii="宋体" w:hAnsi="宋体" w:hint="eastAsia"/>
          <w:bCs/>
          <w:sz w:val="24"/>
        </w:rPr>
        <w:lastRenderedPageBreak/>
        <w:t>扫描二</w:t>
      </w:r>
      <w:proofErr w:type="gramStart"/>
      <w:r>
        <w:rPr>
          <w:rFonts w:ascii="宋体" w:hAnsi="宋体" w:hint="eastAsia"/>
          <w:bCs/>
          <w:sz w:val="24"/>
        </w:rPr>
        <w:t>维码进入</w:t>
      </w:r>
      <w:proofErr w:type="gramEnd"/>
      <w:r>
        <w:rPr>
          <w:rFonts w:ascii="宋体" w:hAnsi="宋体" w:hint="eastAsia"/>
          <w:bCs/>
          <w:sz w:val="24"/>
        </w:rPr>
        <w:t>系统申请在线解锁</w:t>
      </w:r>
    </w:p>
    <w:p w:rsidR="00390AC3" w:rsidRDefault="00254A01">
      <w:pPr>
        <w:spacing w:line="360" w:lineRule="auto"/>
        <w:rPr>
          <w:rFonts w:ascii="宋体"/>
          <w:sz w:val="24"/>
        </w:rPr>
      </w:pPr>
      <w:r>
        <w:rPr>
          <w:rFonts w:ascii="宋体"/>
          <w:noProof/>
          <w:sz w:val="24"/>
        </w:rPr>
        <w:drawing>
          <wp:inline distT="0" distB="0" distL="0" distR="0" wp14:anchorId="13E848A9">
            <wp:extent cx="1876425" cy="317182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76425" cy="3171825"/>
                    </a:xfrm>
                    <a:prstGeom prst="rect">
                      <a:avLst/>
                    </a:prstGeom>
                    <a:noFill/>
                    <a:ln>
                      <a:noFill/>
                    </a:ln>
                  </pic:spPr>
                </pic:pic>
              </a:graphicData>
            </a:graphic>
          </wp:inline>
        </w:drawing>
      </w:r>
    </w:p>
    <w:p w:rsidR="00390AC3" w:rsidRDefault="00390AC3">
      <w:pPr>
        <w:spacing w:line="360" w:lineRule="auto"/>
        <w:rPr>
          <w:rFonts w:ascii="宋体"/>
          <w:bCs/>
          <w:sz w:val="24"/>
        </w:rPr>
      </w:pPr>
    </w:p>
    <w:p w:rsidR="00390AC3" w:rsidRDefault="00F3692D">
      <w:pPr>
        <w:numPr>
          <w:ilvl w:val="0"/>
          <w:numId w:val="4"/>
        </w:numPr>
        <w:spacing w:line="360" w:lineRule="auto"/>
        <w:rPr>
          <w:rFonts w:ascii="宋体"/>
          <w:bCs/>
          <w:sz w:val="24"/>
        </w:rPr>
      </w:pPr>
      <w:r>
        <w:rPr>
          <w:rFonts w:ascii="宋体" w:hAnsi="宋体" w:hint="eastAsia"/>
          <w:bCs/>
          <w:sz w:val="24"/>
        </w:rPr>
        <w:t>将鉴别业务所需的资料模板表格发送到你所填写的邮箱收取；</w:t>
      </w:r>
    </w:p>
    <w:p w:rsidR="00390AC3" w:rsidRDefault="00F3692D">
      <w:pPr>
        <w:tabs>
          <w:tab w:val="left" w:pos="312"/>
        </w:tabs>
        <w:spacing w:line="360" w:lineRule="auto"/>
        <w:ind w:firstLineChars="100" w:firstLine="240"/>
        <w:rPr>
          <w:rFonts w:ascii="宋体"/>
          <w:bCs/>
          <w:sz w:val="24"/>
        </w:rPr>
      </w:pPr>
      <w:r>
        <w:rPr>
          <w:rFonts w:ascii="宋体" w:hAnsi="宋体" w:hint="eastAsia"/>
          <w:bCs/>
          <w:sz w:val="24"/>
        </w:rPr>
        <w:t>点击【我已阅读，并同意继续操作】。</w:t>
      </w:r>
    </w:p>
    <w:p w:rsidR="00390AC3" w:rsidRDefault="00254A01">
      <w:pPr>
        <w:spacing w:line="360" w:lineRule="auto"/>
        <w:rPr>
          <w:rFonts w:ascii="宋体"/>
          <w:sz w:val="24"/>
        </w:rPr>
      </w:pPr>
      <w:r>
        <w:rPr>
          <w:rFonts w:ascii="宋体"/>
          <w:noProof/>
          <w:sz w:val="24"/>
        </w:rPr>
        <w:drawing>
          <wp:inline distT="0" distB="0" distL="0" distR="0" wp14:anchorId="51383AEF">
            <wp:extent cx="2247900" cy="382905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47900" cy="3829050"/>
                    </a:xfrm>
                    <a:prstGeom prst="rect">
                      <a:avLst/>
                    </a:prstGeom>
                    <a:noFill/>
                    <a:ln>
                      <a:noFill/>
                    </a:ln>
                  </pic:spPr>
                </pic:pic>
              </a:graphicData>
            </a:graphic>
          </wp:inline>
        </w:drawing>
      </w:r>
      <w:r>
        <w:rPr>
          <w:rFonts w:ascii="宋体"/>
          <w:noProof/>
          <w:sz w:val="24"/>
        </w:rPr>
        <w:drawing>
          <wp:inline distT="0" distB="0" distL="0" distR="0" wp14:anchorId="7539BDDC">
            <wp:extent cx="2257425" cy="38481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57425" cy="3848100"/>
                    </a:xfrm>
                    <a:prstGeom prst="rect">
                      <a:avLst/>
                    </a:prstGeom>
                    <a:noFill/>
                    <a:ln>
                      <a:noFill/>
                    </a:ln>
                  </pic:spPr>
                </pic:pic>
              </a:graphicData>
            </a:graphic>
          </wp:inline>
        </w:drawing>
      </w:r>
    </w:p>
    <w:p w:rsidR="00390AC3" w:rsidRDefault="00390AC3">
      <w:pPr>
        <w:spacing w:line="360" w:lineRule="auto"/>
        <w:rPr>
          <w:rFonts w:ascii="宋体"/>
          <w:sz w:val="24"/>
        </w:rPr>
      </w:pPr>
    </w:p>
    <w:p w:rsidR="00390AC3" w:rsidRDefault="00F3692D">
      <w:pPr>
        <w:spacing w:line="360" w:lineRule="auto"/>
        <w:rPr>
          <w:rFonts w:ascii="宋体"/>
          <w:sz w:val="24"/>
        </w:rPr>
      </w:pPr>
      <w:r>
        <w:rPr>
          <w:rFonts w:ascii="宋体" w:hAnsi="宋体"/>
          <w:sz w:val="24"/>
        </w:rPr>
        <w:lastRenderedPageBreak/>
        <w:t>3.</w:t>
      </w:r>
      <w:r>
        <w:rPr>
          <w:rFonts w:ascii="宋体" w:hAnsi="宋体" w:hint="eastAsia"/>
          <w:sz w:val="24"/>
        </w:rPr>
        <w:t>上</w:t>
      </w:r>
      <w:proofErr w:type="gramStart"/>
      <w:r>
        <w:rPr>
          <w:rFonts w:ascii="宋体" w:hAnsi="宋体" w:hint="eastAsia"/>
          <w:sz w:val="24"/>
        </w:rPr>
        <w:t>传机构</w:t>
      </w:r>
      <w:proofErr w:type="gramEnd"/>
      <w:r>
        <w:rPr>
          <w:rFonts w:ascii="宋体" w:hAnsi="宋体" w:hint="eastAsia"/>
          <w:sz w:val="24"/>
        </w:rPr>
        <w:t>资料并填写机构身份信息，确认信息无误后点击【下一步】。</w:t>
      </w:r>
    </w:p>
    <w:p w:rsidR="00390AC3" w:rsidRDefault="00254A01">
      <w:pPr>
        <w:spacing w:line="360" w:lineRule="auto"/>
        <w:rPr>
          <w:rFonts w:ascii="宋体"/>
          <w:sz w:val="24"/>
        </w:rPr>
      </w:pPr>
      <w:r>
        <w:rPr>
          <w:noProof/>
        </w:rPr>
        <w:drawing>
          <wp:inline distT="0" distB="0" distL="0" distR="0" wp14:anchorId="4335955C">
            <wp:extent cx="1828800" cy="32004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28800" cy="3200400"/>
                    </a:xfrm>
                    <a:prstGeom prst="rect">
                      <a:avLst/>
                    </a:prstGeom>
                    <a:noFill/>
                    <a:ln>
                      <a:noFill/>
                    </a:ln>
                  </pic:spPr>
                </pic:pic>
              </a:graphicData>
            </a:graphic>
          </wp:inline>
        </w:drawing>
      </w:r>
    </w:p>
    <w:p w:rsidR="00390AC3" w:rsidRDefault="00390AC3">
      <w:pPr>
        <w:spacing w:line="360" w:lineRule="auto"/>
        <w:rPr>
          <w:rFonts w:ascii="宋体"/>
          <w:sz w:val="24"/>
        </w:rPr>
      </w:pPr>
    </w:p>
    <w:p w:rsidR="00390AC3" w:rsidRDefault="00390AC3">
      <w:pPr>
        <w:spacing w:line="360" w:lineRule="auto"/>
        <w:rPr>
          <w:rFonts w:ascii="宋体"/>
          <w:sz w:val="24"/>
        </w:rPr>
      </w:pPr>
    </w:p>
    <w:p w:rsidR="00390AC3" w:rsidRDefault="00390AC3">
      <w:pPr>
        <w:spacing w:line="360" w:lineRule="auto"/>
        <w:rPr>
          <w:rFonts w:ascii="宋体"/>
          <w:sz w:val="24"/>
        </w:rPr>
      </w:pPr>
    </w:p>
    <w:p w:rsidR="00390AC3" w:rsidRDefault="00F3692D">
      <w:pPr>
        <w:spacing w:line="360" w:lineRule="auto"/>
        <w:rPr>
          <w:rFonts w:ascii="宋体"/>
          <w:sz w:val="24"/>
        </w:rPr>
      </w:pPr>
      <w:r>
        <w:rPr>
          <w:rFonts w:ascii="宋体" w:hAnsi="宋体"/>
          <w:sz w:val="24"/>
        </w:rPr>
        <w:t>4.</w:t>
      </w:r>
      <w:r>
        <w:rPr>
          <w:rFonts w:ascii="宋体" w:hAnsi="宋体" w:hint="eastAsia"/>
          <w:sz w:val="24"/>
        </w:rPr>
        <w:t>上</w:t>
      </w:r>
      <w:proofErr w:type="gramStart"/>
      <w:r>
        <w:rPr>
          <w:rFonts w:ascii="宋体" w:hAnsi="宋体" w:hint="eastAsia"/>
          <w:sz w:val="24"/>
        </w:rPr>
        <w:t>传机构</w:t>
      </w:r>
      <w:proofErr w:type="gramEnd"/>
      <w:r>
        <w:rPr>
          <w:rFonts w:ascii="宋体" w:hAnsi="宋体" w:hint="eastAsia"/>
          <w:sz w:val="24"/>
        </w:rPr>
        <w:t>授权资料并填写经办人信息，如选择活体鉴别需上传法人职务证明材料，如选择公对公打款验证可</w:t>
      </w:r>
      <w:proofErr w:type="gramStart"/>
      <w:r>
        <w:rPr>
          <w:rFonts w:ascii="宋体" w:hAnsi="宋体" w:hint="eastAsia"/>
          <w:sz w:val="24"/>
        </w:rPr>
        <w:t>无须上</w:t>
      </w:r>
      <w:proofErr w:type="gramEnd"/>
      <w:r>
        <w:rPr>
          <w:rFonts w:ascii="宋体" w:hAnsi="宋体" w:hint="eastAsia"/>
          <w:sz w:val="24"/>
        </w:rPr>
        <w:t>传法人职务证明；确认信息无误后点击【下一步】。</w:t>
      </w:r>
    </w:p>
    <w:p w:rsidR="00390AC3" w:rsidRDefault="00254A01">
      <w:pPr>
        <w:spacing w:line="360" w:lineRule="auto"/>
      </w:pPr>
      <w:r>
        <w:rPr>
          <w:noProof/>
        </w:rPr>
        <w:lastRenderedPageBreak/>
        <w:drawing>
          <wp:inline distT="0" distB="0" distL="0" distR="0" wp14:anchorId="79AFCEBF">
            <wp:extent cx="1990725" cy="340995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90725" cy="3409950"/>
                    </a:xfrm>
                    <a:prstGeom prst="rect">
                      <a:avLst/>
                    </a:prstGeom>
                    <a:noFill/>
                    <a:ln>
                      <a:noFill/>
                    </a:ln>
                  </pic:spPr>
                </pic:pic>
              </a:graphicData>
            </a:graphic>
          </wp:inline>
        </w:drawing>
      </w:r>
    </w:p>
    <w:p w:rsidR="00390AC3" w:rsidRDefault="00390AC3">
      <w:pPr>
        <w:spacing w:line="360" w:lineRule="auto"/>
      </w:pPr>
    </w:p>
    <w:p w:rsidR="00390AC3" w:rsidRDefault="00F3692D">
      <w:pPr>
        <w:spacing w:line="360" w:lineRule="auto"/>
      </w:pPr>
      <w:r>
        <w:rPr>
          <w:rFonts w:ascii="宋体" w:hAnsi="宋体"/>
          <w:sz w:val="24"/>
        </w:rPr>
        <w:t>5.</w:t>
      </w:r>
      <w:r>
        <w:rPr>
          <w:rFonts w:ascii="宋体" w:hAnsi="宋体" w:hint="eastAsia"/>
          <w:sz w:val="24"/>
        </w:rPr>
        <w:t>填写法人代表信息，确认信息无误后点击【下一步】。</w:t>
      </w:r>
    </w:p>
    <w:p w:rsidR="00390AC3" w:rsidRDefault="00254A01">
      <w:pPr>
        <w:spacing w:line="360" w:lineRule="auto"/>
      </w:pPr>
      <w:r>
        <w:rPr>
          <w:noProof/>
        </w:rPr>
        <w:drawing>
          <wp:inline distT="0" distB="0" distL="0" distR="0" wp14:anchorId="689B7DE7">
            <wp:extent cx="2314575" cy="319087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14575" cy="3190875"/>
                    </a:xfrm>
                    <a:prstGeom prst="rect">
                      <a:avLst/>
                    </a:prstGeom>
                    <a:noFill/>
                    <a:ln>
                      <a:noFill/>
                    </a:ln>
                  </pic:spPr>
                </pic:pic>
              </a:graphicData>
            </a:graphic>
          </wp:inline>
        </w:drawing>
      </w:r>
    </w:p>
    <w:p w:rsidR="00390AC3" w:rsidRDefault="00390AC3">
      <w:pPr>
        <w:spacing w:line="360" w:lineRule="auto"/>
        <w:rPr>
          <w:rFonts w:ascii="宋体"/>
          <w:sz w:val="24"/>
        </w:rPr>
      </w:pPr>
    </w:p>
    <w:p w:rsidR="00390AC3" w:rsidRDefault="00F3692D">
      <w:pPr>
        <w:spacing w:line="360" w:lineRule="auto"/>
        <w:ind w:left="240" w:hangingChars="100" w:hanging="240"/>
        <w:rPr>
          <w:rFonts w:ascii="宋体"/>
          <w:sz w:val="24"/>
        </w:rPr>
      </w:pPr>
      <w:r>
        <w:rPr>
          <w:rFonts w:ascii="宋体" w:hAnsi="宋体"/>
          <w:sz w:val="24"/>
        </w:rPr>
        <w:t>6.</w:t>
      </w:r>
      <w:r>
        <w:rPr>
          <w:rFonts w:ascii="宋体" w:hAnsi="宋体" w:hint="eastAsia"/>
          <w:sz w:val="24"/>
        </w:rPr>
        <w:t>按操作提示，默认选择业务套餐，因业务流程设置要求，本次鉴别，将按套餐设置收取￥</w:t>
      </w:r>
      <w:r>
        <w:rPr>
          <w:rFonts w:ascii="宋体" w:hAnsi="宋体"/>
          <w:sz w:val="24"/>
        </w:rPr>
        <w:t>0.01</w:t>
      </w:r>
      <w:r>
        <w:rPr>
          <w:rFonts w:ascii="宋体" w:hAnsi="宋体" w:hint="eastAsia"/>
          <w:sz w:val="24"/>
        </w:rPr>
        <w:t>费用，如需要费用支付发票，请选择“需要发票”并填写清楚机构开票信息。</w:t>
      </w:r>
    </w:p>
    <w:p w:rsidR="00390AC3" w:rsidRDefault="00F3692D">
      <w:pPr>
        <w:spacing w:line="360" w:lineRule="auto"/>
        <w:ind w:leftChars="100" w:left="210"/>
        <w:rPr>
          <w:rFonts w:ascii="宋体"/>
          <w:sz w:val="24"/>
        </w:rPr>
      </w:pPr>
      <w:r>
        <w:rPr>
          <w:rFonts w:ascii="宋体" w:hAnsi="宋体" w:hint="eastAsia"/>
          <w:sz w:val="24"/>
        </w:rPr>
        <w:lastRenderedPageBreak/>
        <w:t>接着请选择机构身份选择验证方式，用户如选择“银行公对公打款验证”的鉴别方式，则按操作提示，使用办理机构的公对公账户直接向我司公账打款￥</w:t>
      </w:r>
      <w:r>
        <w:rPr>
          <w:rFonts w:ascii="宋体" w:hAnsi="宋体"/>
          <w:sz w:val="24"/>
        </w:rPr>
        <w:t>0.01</w:t>
      </w:r>
      <w:r>
        <w:rPr>
          <w:rFonts w:ascii="宋体" w:hAnsi="宋体" w:hint="eastAsia"/>
          <w:sz w:val="24"/>
        </w:rPr>
        <w:t>费用；用户若选择“法人活体鉴别方式”，将通过办理业务的微信号直接支付￥</w:t>
      </w:r>
      <w:r>
        <w:rPr>
          <w:rFonts w:ascii="宋体" w:hAnsi="宋体"/>
          <w:sz w:val="24"/>
        </w:rPr>
        <w:t>0.01</w:t>
      </w:r>
      <w:r>
        <w:rPr>
          <w:rFonts w:ascii="宋体" w:hAnsi="宋体" w:hint="eastAsia"/>
          <w:sz w:val="24"/>
        </w:rPr>
        <w:t>费用；</w:t>
      </w:r>
      <w:r>
        <w:rPr>
          <w:rFonts w:ascii="宋体" w:hAnsi="宋体"/>
          <w:sz w:val="24"/>
        </w:rPr>
        <w:t xml:space="preserve"> </w:t>
      </w:r>
    </w:p>
    <w:p w:rsidR="00390AC3" w:rsidRDefault="00254A01">
      <w:pPr>
        <w:spacing w:line="360" w:lineRule="auto"/>
        <w:rPr>
          <w:rFonts w:ascii="宋体"/>
          <w:sz w:val="24"/>
        </w:rPr>
      </w:pPr>
      <w:r>
        <w:rPr>
          <w:rFonts w:ascii="宋体"/>
          <w:noProof/>
          <w:sz w:val="24"/>
        </w:rPr>
        <w:drawing>
          <wp:inline distT="0" distB="0" distL="0" distR="0" wp14:anchorId="303A0553">
            <wp:extent cx="2295525" cy="3876675"/>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95525" cy="3876675"/>
                    </a:xfrm>
                    <a:prstGeom prst="rect">
                      <a:avLst/>
                    </a:prstGeom>
                    <a:noFill/>
                    <a:ln>
                      <a:noFill/>
                    </a:ln>
                  </pic:spPr>
                </pic:pic>
              </a:graphicData>
            </a:graphic>
          </wp:inline>
        </w:drawing>
      </w:r>
      <w:r>
        <w:rPr>
          <w:rFonts w:ascii="宋体"/>
          <w:noProof/>
          <w:sz w:val="24"/>
        </w:rPr>
        <w:drawing>
          <wp:inline distT="0" distB="0" distL="0" distR="0" wp14:anchorId="3CEB050A">
            <wp:extent cx="2247900" cy="3838575"/>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47900" cy="3838575"/>
                    </a:xfrm>
                    <a:prstGeom prst="rect">
                      <a:avLst/>
                    </a:prstGeom>
                    <a:noFill/>
                    <a:ln>
                      <a:noFill/>
                    </a:ln>
                  </pic:spPr>
                </pic:pic>
              </a:graphicData>
            </a:graphic>
          </wp:inline>
        </w:drawing>
      </w:r>
    </w:p>
    <w:p w:rsidR="00390AC3" w:rsidRDefault="00390AC3">
      <w:pPr>
        <w:spacing w:line="360" w:lineRule="auto"/>
        <w:rPr>
          <w:rFonts w:ascii="宋体"/>
          <w:sz w:val="24"/>
        </w:rPr>
      </w:pPr>
    </w:p>
    <w:p w:rsidR="00390AC3" w:rsidRDefault="00390AC3">
      <w:pPr>
        <w:spacing w:line="360" w:lineRule="auto"/>
        <w:rPr>
          <w:rFonts w:ascii="宋体"/>
          <w:sz w:val="24"/>
        </w:rPr>
      </w:pPr>
    </w:p>
    <w:p w:rsidR="00390AC3" w:rsidRDefault="00390AC3">
      <w:pPr>
        <w:spacing w:line="360" w:lineRule="auto"/>
        <w:rPr>
          <w:rFonts w:ascii="宋体"/>
          <w:sz w:val="24"/>
        </w:rPr>
      </w:pPr>
    </w:p>
    <w:p w:rsidR="00390AC3" w:rsidRDefault="00390AC3">
      <w:pPr>
        <w:spacing w:line="360" w:lineRule="auto"/>
        <w:rPr>
          <w:rFonts w:ascii="宋体"/>
          <w:sz w:val="24"/>
        </w:rPr>
      </w:pPr>
    </w:p>
    <w:p w:rsidR="00390AC3" w:rsidRDefault="00390AC3">
      <w:pPr>
        <w:spacing w:line="360" w:lineRule="auto"/>
        <w:rPr>
          <w:rFonts w:ascii="宋体"/>
          <w:sz w:val="24"/>
        </w:rPr>
      </w:pPr>
    </w:p>
    <w:p w:rsidR="00390AC3" w:rsidRDefault="00390AC3">
      <w:pPr>
        <w:spacing w:line="360" w:lineRule="auto"/>
        <w:rPr>
          <w:rFonts w:ascii="宋体"/>
          <w:sz w:val="24"/>
        </w:rPr>
      </w:pPr>
    </w:p>
    <w:p w:rsidR="00390AC3" w:rsidRDefault="00390AC3">
      <w:pPr>
        <w:spacing w:line="360" w:lineRule="auto"/>
        <w:rPr>
          <w:rFonts w:ascii="宋体"/>
          <w:sz w:val="24"/>
        </w:rPr>
      </w:pPr>
    </w:p>
    <w:p w:rsidR="00390AC3" w:rsidRDefault="00390AC3">
      <w:pPr>
        <w:spacing w:line="360" w:lineRule="auto"/>
        <w:rPr>
          <w:rFonts w:ascii="宋体"/>
          <w:sz w:val="24"/>
        </w:rPr>
      </w:pPr>
    </w:p>
    <w:p w:rsidR="00390AC3" w:rsidRDefault="00390AC3">
      <w:pPr>
        <w:spacing w:line="360" w:lineRule="auto"/>
        <w:rPr>
          <w:rFonts w:ascii="宋体"/>
          <w:sz w:val="24"/>
        </w:rPr>
      </w:pPr>
    </w:p>
    <w:p w:rsidR="00390AC3" w:rsidRDefault="00F3692D">
      <w:pPr>
        <w:spacing w:line="360" w:lineRule="auto"/>
        <w:rPr>
          <w:rFonts w:ascii="宋体"/>
          <w:sz w:val="24"/>
        </w:rPr>
      </w:pPr>
      <w:r>
        <w:rPr>
          <w:rFonts w:ascii="宋体" w:hAnsi="宋体"/>
          <w:sz w:val="24"/>
        </w:rPr>
        <w:t>7.</w:t>
      </w:r>
      <w:r>
        <w:rPr>
          <w:rFonts w:ascii="宋体" w:hAnsi="宋体" w:hint="eastAsia"/>
          <w:sz w:val="24"/>
        </w:rPr>
        <w:t>下图为用户选择“公对公打款验证”的鉴别操作，请按照收款方信息进行打款。</w:t>
      </w:r>
    </w:p>
    <w:p w:rsidR="00390AC3" w:rsidRDefault="00254A01">
      <w:pPr>
        <w:spacing w:line="360" w:lineRule="auto"/>
        <w:rPr>
          <w:rFonts w:ascii="宋体"/>
          <w:sz w:val="24"/>
        </w:rPr>
      </w:pPr>
      <w:r>
        <w:rPr>
          <w:noProof/>
        </w:rPr>
        <w:lastRenderedPageBreak/>
        <w:drawing>
          <wp:inline distT="0" distB="0" distL="0" distR="0" wp14:anchorId="1F2D19D7">
            <wp:extent cx="2057400" cy="343852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57400" cy="3438525"/>
                    </a:xfrm>
                    <a:prstGeom prst="rect">
                      <a:avLst/>
                    </a:prstGeom>
                    <a:noFill/>
                    <a:ln>
                      <a:noFill/>
                    </a:ln>
                  </pic:spPr>
                </pic:pic>
              </a:graphicData>
            </a:graphic>
          </wp:inline>
        </w:drawing>
      </w:r>
    </w:p>
    <w:p w:rsidR="00390AC3" w:rsidRDefault="00390AC3">
      <w:pPr>
        <w:spacing w:line="360" w:lineRule="auto"/>
        <w:rPr>
          <w:rFonts w:ascii="宋体"/>
          <w:sz w:val="24"/>
        </w:rPr>
      </w:pPr>
    </w:p>
    <w:p w:rsidR="00390AC3" w:rsidRDefault="00390AC3">
      <w:pPr>
        <w:spacing w:line="360" w:lineRule="auto"/>
        <w:rPr>
          <w:rFonts w:ascii="宋体"/>
          <w:sz w:val="24"/>
        </w:rPr>
      </w:pPr>
    </w:p>
    <w:p w:rsidR="00390AC3" w:rsidRDefault="00F3692D">
      <w:pPr>
        <w:spacing w:line="360" w:lineRule="auto"/>
        <w:rPr>
          <w:rFonts w:ascii="宋体"/>
          <w:sz w:val="24"/>
        </w:rPr>
      </w:pPr>
      <w:r>
        <w:rPr>
          <w:rFonts w:ascii="宋体" w:hAnsi="宋体"/>
          <w:sz w:val="24"/>
        </w:rPr>
        <w:t xml:space="preserve">8. </w:t>
      </w:r>
      <w:r>
        <w:rPr>
          <w:rFonts w:ascii="宋体" w:hAnsi="宋体" w:hint="eastAsia"/>
          <w:sz w:val="24"/>
        </w:rPr>
        <w:t>下图为用户选择“法人活体鉴别”的验证操作；系统将通过对法人的人脸识别及身份证件识别的方式进行验证身份；</w:t>
      </w:r>
      <w:r>
        <w:rPr>
          <w:rFonts w:ascii="宋体" w:hAnsi="宋体"/>
          <w:sz w:val="24"/>
        </w:rPr>
        <w:t xml:space="preserve"> </w:t>
      </w:r>
    </w:p>
    <w:p w:rsidR="00390AC3" w:rsidRDefault="00254A01">
      <w:pPr>
        <w:spacing w:line="360" w:lineRule="auto"/>
      </w:pPr>
      <w:r>
        <w:rPr>
          <w:noProof/>
        </w:rPr>
        <w:drawing>
          <wp:inline distT="0" distB="0" distL="0" distR="0" wp14:anchorId="20451257">
            <wp:extent cx="2114550" cy="355282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14550" cy="3552825"/>
                    </a:xfrm>
                    <a:prstGeom prst="rect">
                      <a:avLst/>
                    </a:prstGeom>
                    <a:noFill/>
                    <a:ln>
                      <a:noFill/>
                    </a:ln>
                  </pic:spPr>
                </pic:pic>
              </a:graphicData>
            </a:graphic>
          </wp:inline>
        </w:drawing>
      </w:r>
      <w:r>
        <w:rPr>
          <w:noProof/>
        </w:rPr>
        <w:drawing>
          <wp:inline distT="0" distB="0" distL="0" distR="0" wp14:anchorId="14DD6727">
            <wp:extent cx="2057400" cy="360997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57400" cy="3609975"/>
                    </a:xfrm>
                    <a:prstGeom prst="rect">
                      <a:avLst/>
                    </a:prstGeom>
                    <a:noFill/>
                    <a:ln>
                      <a:noFill/>
                    </a:ln>
                  </pic:spPr>
                </pic:pic>
              </a:graphicData>
            </a:graphic>
          </wp:inline>
        </w:drawing>
      </w:r>
    </w:p>
    <w:p w:rsidR="00390AC3" w:rsidRDefault="00254A01">
      <w:pPr>
        <w:spacing w:line="360" w:lineRule="auto"/>
        <w:jc w:val="left"/>
      </w:pPr>
      <w:r>
        <w:rPr>
          <w:noProof/>
        </w:rPr>
        <w:lastRenderedPageBreak/>
        <w:drawing>
          <wp:inline distT="0" distB="0" distL="0" distR="0" wp14:anchorId="0CCB0AF4">
            <wp:extent cx="1857375" cy="316230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57375" cy="3162300"/>
                    </a:xfrm>
                    <a:prstGeom prst="rect">
                      <a:avLst/>
                    </a:prstGeom>
                    <a:noFill/>
                    <a:ln>
                      <a:noFill/>
                    </a:ln>
                  </pic:spPr>
                </pic:pic>
              </a:graphicData>
            </a:graphic>
          </wp:inline>
        </w:drawing>
      </w:r>
      <w:r>
        <w:rPr>
          <w:noProof/>
        </w:rPr>
        <w:drawing>
          <wp:inline distT="0" distB="0" distL="0" distR="0" wp14:anchorId="646FE690">
            <wp:extent cx="1885950" cy="318135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85950" cy="3181350"/>
                    </a:xfrm>
                    <a:prstGeom prst="rect">
                      <a:avLst/>
                    </a:prstGeom>
                    <a:noFill/>
                    <a:ln>
                      <a:noFill/>
                    </a:ln>
                  </pic:spPr>
                </pic:pic>
              </a:graphicData>
            </a:graphic>
          </wp:inline>
        </w:drawing>
      </w:r>
      <w:r>
        <w:rPr>
          <w:noProof/>
        </w:rPr>
        <w:drawing>
          <wp:inline distT="0" distB="0" distL="0" distR="0" wp14:anchorId="33ED1DCC">
            <wp:extent cx="1924050" cy="321945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24050" cy="3219450"/>
                    </a:xfrm>
                    <a:prstGeom prst="rect">
                      <a:avLst/>
                    </a:prstGeom>
                    <a:noFill/>
                    <a:ln>
                      <a:noFill/>
                    </a:ln>
                  </pic:spPr>
                </pic:pic>
              </a:graphicData>
            </a:graphic>
          </wp:inline>
        </w:drawing>
      </w:r>
    </w:p>
    <w:p w:rsidR="00390AC3" w:rsidRDefault="00390AC3">
      <w:pPr>
        <w:spacing w:line="360" w:lineRule="auto"/>
        <w:jc w:val="left"/>
      </w:pPr>
    </w:p>
    <w:p w:rsidR="00390AC3" w:rsidRDefault="00390AC3">
      <w:pPr>
        <w:spacing w:line="360" w:lineRule="auto"/>
        <w:jc w:val="left"/>
      </w:pPr>
    </w:p>
    <w:p w:rsidR="00390AC3" w:rsidRDefault="00390AC3">
      <w:pPr>
        <w:spacing w:line="360" w:lineRule="auto"/>
        <w:jc w:val="left"/>
      </w:pPr>
    </w:p>
    <w:p w:rsidR="00390AC3" w:rsidRDefault="00390AC3">
      <w:pPr>
        <w:spacing w:line="360" w:lineRule="auto"/>
        <w:jc w:val="left"/>
      </w:pPr>
    </w:p>
    <w:p w:rsidR="00390AC3" w:rsidRDefault="00390AC3">
      <w:pPr>
        <w:spacing w:line="360" w:lineRule="auto"/>
        <w:jc w:val="left"/>
      </w:pPr>
    </w:p>
    <w:p w:rsidR="00390AC3" w:rsidRDefault="00390AC3">
      <w:pPr>
        <w:spacing w:line="360" w:lineRule="auto"/>
        <w:jc w:val="left"/>
      </w:pPr>
    </w:p>
    <w:p w:rsidR="00390AC3" w:rsidRDefault="00390AC3">
      <w:pPr>
        <w:spacing w:line="360" w:lineRule="auto"/>
        <w:jc w:val="left"/>
      </w:pPr>
    </w:p>
    <w:p w:rsidR="00390AC3" w:rsidRDefault="00F3692D">
      <w:pPr>
        <w:spacing w:line="360" w:lineRule="auto"/>
        <w:rPr>
          <w:rFonts w:ascii="宋体"/>
          <w:sz w:val="24"/>
        </w:rPr>
      </w:pPr>
      <w:r>
        <w:rPr>
          <w:rFonts w:ascii="宋体" w:hAnsi="宋体"/>
          <w:sz w:val="24"/>
        </w:rPr>
        <w:lastRenderedPageBreak/>
        <w:t>9.</w:t>
      </w:r>
      <w:r>
        <w:rPr>
          <w:rFonts w:ascii="宋体" w:hAnsi="宋体" w:hint="eastAsia"/>
          <w:sz w:val="24"/>
        </w:rPr>
        <w:t>活体鉴别成功后，需退出界面，点击【我的业务】找到申请受理单，在支付订单处点击【继续】</w:t>
      </w:r>
      <w:r>
        <w:rPr>
          <w:rFonts w:ascii="宋体" w:hAnsi="宋体"/>
          <w:sz w:val="24"/>
        </w:rPr>
        <w:t>——</w:t>
      </w:r>
      <w:r>
        <w:rPr>
          <w:rFonts w:ascii="宋体" w:hAnsi="宋体" w:hint="eastAsia"/>
          <w:sz w:val="24"/>
        </w:rPr>
        <w:t>【前往支付】，支付成功后进入鉴别审核流程</w:t>
      </w:r>
    </w:p>
    <w:p w:rsidR="00390AC3" w:rsidRDefault="00254A01">
      <w:pPr>
        <w:spacing w:line="360" w:lineRule="auto"/>
        <w:jc w:val="left"/>
      </w:pPr>
      <w:r>
        <w:rPr>
          <w:noProof/>
        </w:rPr>
        <w:drawing>
          <wp:inline distT="0" distB="0" distL="0" distR="0" wp14:anchorId="2A9CDBC6">
            <wp:extent cx="1695450" cy="287655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695450" cy="2876550"/>
                    </a:xfrm>
                    <a:prstGeom prst="rect">
                      <a:avLst/>
                    </a:prstGeom>
                    <a:noFill/>
                    <a:ln>
                      <a:noFill/>
                    </a:ln>
                  </pic:spPr>
                </pic:pic>
              </a:graphicData>
            </a:graphic>
          </wp:inline>
        </w:drawing>
      </w:r>
      <w:r>
        <w:rPr>
          <w:noProof/>
        </w:rPr>
        <w:drawing>
          <wp:inline distT="0" distB="0" distL="0" distR="0" wp14:anchorId="5EA80B67">
            <wp:extent cx="1714500" cy="288607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714500" cy="2886075"/>
                    </a:xfrm>
                    <a:prstGeom prst="rect">
                      <a:avLst/>
                    </a:prstGeom>
                    <a:noFill/>
                    <a:ln>
                      <a:noFill/>
                    </a:ln>
                  </pic:spPr>
                </pic:pic>
              </a:graphicData>
            </a:graphic>
          </wp:inline>
        </w:drawing>
      </w:r>
      <w:r>
        <w:rPr>
          <w:noProof/>
        </w:rPr>
        <w:drawing>
          <wp:inline distT="0" distB="0" distL="0" distR="0" wp14:anchorId="6FCA4B67">
            <wp:extent cx="1733550" cy="287655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33550" cy="2876550"/>
                    </a:xfrm>
                    <a:prstGeom prst="rect">
                      <a:avLst/>
                    </a:prstGeom>
                    <a:noFill/>
                    <a:ln>
                      <a:noFill/>
                    </a:ln>
                  </pic:spPr>
                </pic:pic>
              </a:graphicData>
            </a:graphic>
          </wp:inline>
        </w:drawing>
      </w:r>
      <w:r>
        <w:rPr>
          <w:noProof/>
        </w:rPr>
        <w:drawing>
          <wp:inline distT="0" distB="0" distL="0" distR="0" wp14:anchorId="3EBB9838">
            <wp:extent cx="1714500" cy="274320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14500" cy="2743200"/>
                    </a:xfrm>
                    <a:prstGeom prst="rect">
                      <a:avLst/>
                    </a:prstGeom>
                    <a:noFill/>
                    <a:ln>
                      <a:noFill/>
                    </a:ln>
                  </pic:spPr>
                </pic:pic>
              </a:graphicData>
            </a:graphic>
          </wp:inline>
        </w:drawing>
      </w:r>
      <w:r>
        <w:rPr>
          <w:noProof/>
        </w:rPr>
        <w:drawing>
          <wp:inline distT="0" distB="0" distL="0" distR="0" wp14:anchorId="3DCB621A">
            <wp:extent cx="1619250" cy="2733675"/>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619250" cy="2733675"/>
                    </a:xfrm>
                    <a:prstGeom prst="rect">
                      <a:avLst/>
                    </a:prstGeom>
                    <a:noFill/>
                    <a:ln>
                      <a:noFill/>
                    </a:ln>
                  </pic:spPr>
                </pic:pic>
              </a:graphicData>
            </a:graphic>
          </wp:inline>
        </w:drawing>
      </w:r>
    </w:p>
    <w:p w:rsidR="00390AC3" w:rsidRDefault="00390AC3">
      <w:pPr>
        <w:spacing w:line="360" w:lineRule="auto"/>
        <w:jc w:val="left"/>
      </w:pPr>
    </w:p>
    <w:p w:rsidR="00390AC3" w:rsidRDefault="00390AC3">
      <w:pPr>
        <w:spacing w:line="360" w:lineRule="auto"/>
        <w:jc w:val="left"/>
      </w:pPr>
    </w:p>
    <w:p w:rsidR="00390AC3" w:rsidRDefault="00390AC3">
      <w:pPr>
        <w:spacing w:line="360" w:lineRule="auto"/>
        <w:rPr>
          <w:rFonts w:ascii="宋体"/>
          <w:sz w:val="24"/>
        </w:rPr>
      </w:pPr>
    </w:p>
    <w:p w:rsidR="00390AC3" w:rsidRDefault="00390AC3">
      <w:pPr>
        <w:spacing w:line="360" w:lineRule="auto"/>
        <w:rPr>
          <w:rFonts w:ascii="宋体"/>
          <w:sz w:val="24"/>
        </w:rPr>
      </w:pPr>
    </w:p>
    <w:p w:rsidR="00390AC3" w:rsidRDefault="00390AC3">
      <w:pPr>
        <w:spacing w:line="360" w:lineRule="auto"/>
        <w:rPr>
          <w:rFonts w:ascii="宋体"/>
          <w:sz w:val="24"/>
        </w:rPr>
      </w:pPr>
    </w:p>
    <w:p w:rsidR="00390AC3" w:rsidRDefault="00390AC3">
      <w:pPr>
        <w:spacing w:line="360" w:lineRule="auto"/>
        <w:rPr>
          <w:rFonts w:ascii="宋体"/>
          <w:sz w:val="24"/>
        </w:rPr>
      </w:pPr>
    </w:p>
    <w:p w:rsidR="00390AC3" w:rsidRDefault="00390AC3">
      <w:pPr>
        <w:spacing w:line="360" w:lineRule="auto"/>
        <w:rPr>
          <w:rFonts w:ascii="宋体"/>
          <w:sz w:val="24"/>
        </w:rPr>
      </w:pPr>
    </w:p>
    <w:p w:rsidR="00390AC3" w:rsidRDefault="00F3692D">
      <w:pPr>
        <w:spacing w:line="360" w:lineRule="auto"/>
        <w:rPr>
          <w:rFonts w:ascii="宋体"/>
          <w:sz w:val="24"/>
        </w:rPr>
      </w:pPr>
      <w:r>
        <w:rPr>
          <w:rFonts w:ascii="宋体" w:hAnsi="宋体"/>
          <w:sz w:val="24"/>
        </w:rPr>
        <w:t>10.</w:t>
      </w:r>
      <w:r>
        <w:rPr>
          <w:rFonts w:ascii="宋体" w:hAnsi="宋体" w:hint="eastAsia"/>
          <w:sz w:val="24"/>
        </w:rPr>
        <w:t>用户在完成打款或支付并提交后；系统将进入鉴别审核流程，用户可在公众</w:t>
      </w:r>
      <w:r>
        <w:rPr>
          <w:rFonts w:ascii="宋体" w:hAnsi="宋体" w:hint="eastAsia"/>
          <w:sz w:val="24"/>
        </w:rPr>
        <w:lastRenderedPageBreak/>
        <w:t>号【我的业务】中查询审核进度。</w:t>
      </w:r>
    </w:p>
    <w:p w:rsidR="00390AC3" w:rsidRDefault="00254A01">
      <w:pPr>
        <w:spacing w:line="360" w:lineRule="auto"/>
        <w:rPr>
          <w:rFonts w:ascii="宋体"/>
          <w:sz w:val="24"/>
        </w:rPr>
      </w:pPr>
      <w:r>
        <w:rPr>
          <w:rFonts w:ascii="宋体"/>
          <w:noProof/>
          <w:sz w:val="24"/>
        </w:rPr>
        <w:drawing>
          <wp:inline distT="0" distB="0" distL="0" distR="0" wp14:anchorId="3E7F5D68">
            <wp:extent cx="1885950" cy="314325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85950" cy="3143250"/>
                    </a:xfrm>
                    <a:prstGeom prst="rect">
                      <a:avLst/>
                    </a:prstGeom>
                    <a:noFill/>
                    <a:ln>
                      <a:noFill/>
                    </a:ln>
                  </pic:spPr>
                </pic:pic>
              </a:graphicData>
            </a:graphic>
          </wp:inline>
        </w:drawing>
      </w:r>
      <w:r>
        <w:rPr>
          <w:noProof/>
        </w:rPr>
        <w:drawing>
          <wp:inline distT="0" distB="0" distL="0" distR="0" wp14:anchorId="372F3014">
            <wp:extent cx="3028950" cy="125730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28950" cy="1257300"/>
                    </a:xfrm>
                    <a:prstGeom prst="rect">
                      <a:avLst/>
                    </a:prstGeom>
                    <a:noFill/>
                    <a:ln>
                      <a:noFill/>
                    </a:ln>
                  </pic:spPr>
                </pic:pic>
              </a:graphicData>
            </a:graphic>
          </wp:inline>
        </w:drawing>
      </w:r>
    </w:p>
    <w:p w:rsidR="00390AC3" w:rsidRDefault="00F3692D">
      <w:pPr>
        <w:spacing w:line="360" w:lineRule="auto"/>
        <w:jc w:val="left"/>
        <w:rPr>
          <w:rFonts w:ascii="宋体" w:cs="宋体"/>
          <w:sz w:val="24"/>
        </w:rPr>
      </w:pPr>
      <w:r>
        <w:rPr>
          <w:rFonts w:ascii="宋体" w:hAnsi="宋体"/>
          <w:sz w:val="24"/>
        </w:rPr>
        <w:t>11.</w:t>
      </w:r>
      <w:r>
        <w:rPr>
          <w:rFonts w:ascii="宋体" w:hAnsi="宋体" w:hint="eastAsia"/>
          <w:sz w:val="24"/>
        </w:rPr>
        <w:t>我司在审核完成用户鉴别申请后，将会</w:t>
      </w:r>
      <w:r>
        <w:rPr>
          <w:rFonts w:ascii="宋体" w:hAnsi="宋体" w:cs="宋体" w:hint="eastAsia"/>
          <w:sz w:val="24"/>
        </w:rPr>
        <w:t>在公众号内推送鉴别审核通过的通知。</w:t>
      </w:r>
    </w:p>
    <w:p w:rsidR="00390AC3" w:rsidRDefault="00254A01">
      <w:pPr>
        <w:spacing w:line="360" w:lineRule="auto"/>
        <w:jc w:val="left"/>
        <w:rPr>
          <w:rFonts w:ascii="宋体" w:cs="宋体"/>
          <w:sz w:val="24"/>
        </w:rPr>
      </w:pPr>
      <w:r>
        <w:rPr>
          <w:noProof/>
        </w:rPr>
        <w:drawing>
          <wp:inline distT="0" distB="0" distL="0" distR="0" wp14:anchorId="28544C2E">
            <wp:extent cx="2190750" cy="367665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0" cy="3676650"/>
                    </a:xfrm>
                    <a:prstGeom prst="rect">
                      <a:avLst/>
                    </a:prstGeom>
                    <a:noFill/>
                    <a:ln>
                      <a:noFill/>
                    </a:ln>
                  </pic:spPr>
                </pic:pic>
              </a:graphicData>
            </a:graphic>
          </wp:inline>
        </w:drawing>
      </w:r>
      <w:r>
        <w:rPr>
          <w:noProof/>
        </w:rPr>
        <w:drawing>
          <wp:inline distT="0" distB="0" distL="0" distR="0" wp14:anchorId="44FB3D2E">
            <wp:extent cx="2457450" cy="3590925"/>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57450" cy="3590925"/>
                    </a:xfrm>
                    <a:prstGeom prst="rect">
                      <a:avLst/>
                    </a:prstGeom>
                    <a:noFill/>
                    <a:ln>
                      <a:noFill/>
                    </a:ln>
                  </pic:spPr>
                </pic:pic>
              </a:graphicData>
            </a:graphic>
          </wp:inline>
        </w:drawing>
      </w:r>
    </w:p>
    <w:p w:rsidR="00390AC3" w:rsidRDefault="00254A01">
      <w:pPr>
        <w:spacing w:line="360" w:lineRule="auto"/>
        <w:rPr>
          <w:rFonts w:ascii="宋体"/>
          <w:sz w:val="24"/>
        </w:rPr>
      </w:pPr>
      <w:r>
        <w:rPr>
          <w:noProof/>
        </w:rPr>
        <w:drawing>
          <wp:anchor distT="0" distB="0" distL="114300" distR="114300" simplePos="0" relativeHeight="251657728" behindDoc="1" locked="0" layoutInCell="1" allowOverlap="1" wp14:anchorId="7566D796">
            <wp:simplePos x="0" y="0"/>
            <wp:positionH relativeFrom="column">
              <wp:posOffset>1872615</wp:posOffset>
            </wp:positionH>
            <wp:positionV relativeFrom="paragraph">
              <wp:posOffset>760730</wp:posOffset>
            </wp:positionV>
            <wp:extent cx="4343400" cy="485775"/>
            <wp:effectExtent l="0" t="0" r="0" b="0"/>
            <wp:wrapNone/>
            <wp:docPr id="26" name="图片 25" descr="PPT模版-01-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descr="PPT模版-01-OK"/>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43400" cy="48577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390AC3">
      <w:headerReference w:type="default" r:id="rId37"/>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D4D41" w:rsidRDefault="003D4D41">
      <w:r>
        <w:separator/>
      </w:r>
    </w:p>
  </w:endnote>
  <w:endnote w:type="continuationSeparator" w:id="0">
    <w:p w:rsidR="003D4D41" w:rsidRDefault="003D4D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D4D41" w:rsidRDefault="003D4D41">
      <w:r>
        <w:separator/>
      </w:r>
    </w:p>
  </w:footnote>
  <w:footnote w:type="continuationSeparator" w:id="0">
    <w:p w:rsidR="003D4D41" w:rsidRDefault="003D4D4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0AC3" w:rsidRDefault="00390AC3">
    <w:pPr>
      <w:pStyle w:val="a5"/>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0D48CB9"/>
    <w:multiLevelType w:val="singleLevel"/>
    <w:tmpl w:val="F0D48CB9"/>
    <w:lvl w:ilvl="0">
      <w:start w:val="1"/>
      <w:numFmt w:val="decimal"/>
      <w:lvlText w:val="%1."/>
      <w:lvlJc w:val="left"/>
      <w:pPr>
        <w:tabs>
          <w:tab w:val="left" w:pos="312"/>
        </w:tabs>
      </w:pPr>
      <w:rPr>
        <w:rFonts w:cs="Times New Roman"/>
      </w:rPr>
    </w:lvl>
  </w:abstractNum>
  <w:abstractNum w:abstractNumId="1">
    <w:nsid w:val="4D5C7A7E"/>
    <w:multiLevelType w:val="multilevel"/>
    <w:tmpl w:val="4D5C7A7E"/>
    <w:lvl w:ilvl="0">
      <w:start w:val="1"/>
      <w:numFmt w:val="decimal"/>
      <w:lvlText w:val="%1、"/>
      <w:lvlJc w:val="left"/>
      <w:pPr>
        <w:ind w:left="720" w:hanging="720"/>
      </w:pPr>
      <w:rPr>
        <w:rFonts w:cs="Times New Roman"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2">
    <w:nsid w:val="6AAB70ED"/>
    <w:multiLevelType w:val="multilevel"/>
    <w:tmpl w:val="6AAB70ED"/>
    <w:lvl w:ilvl="0">
      <w:start w:val="1"/>
      <w:numFmt w:val="none"/>
      <w:lvlText w:val="一、"/>
      <w:lvlJc w:val="left"/>
      <w:pPr>
        <w:ind w:left="1140" w:hanging="720"/>
      </w:pPr>
      <w:rPr>
        <w:rFonts w:cs="Times New Roman" w:hint="default"/>
      </w:rPr>
    </w:lvl>
    <w:lvl w:ilvl="1">
      <w:start w:val="1"/>
      <w:numFmt w:val="lowerLetter"/>
      <w:lvlText w:val="%2)"/>
      <w:lvlJc w:val="left"/>
      <w:pPr>
        <w:ind w:left="1260" w:hanging="420"/>
      </w:pPr>
      <w:rPr>
        <w:rFonts w:cs="Times New Roman"/>
      </w:rPr>
    </w:lvl>
    <w:lvl w:ilvl="2">
      <w:start w:val="1"/>
      <w:numFmt w:val="lowerRoman"/>
      <w:lvlText w:val="%3."/>
      <w:lvlJc w:val="right"/>
      <w:pPr>
        <w:ind w:left="1680" w:hanging="420"/>
      </w:pPr>
      <w:rPr>
        <w:rFonts w:cs="Times New Roman"/>
      </w:rPr>
    </w:lvl>
    <w:lvl w:ilvl="3">
      <w:start w:val="1"/>
      <w:numFmt w:val="decimal"/>
      <w:lvlText w:val="%4."/>
      <w:lvlJc w:val="left"/>
      <w:pPr>
        <w:ind w:left="2100" w:hanging="420"/>
      </w:pPr>
      <w:rPr>
        <w:rFonts w:cs="Times New Roman"/>
      </w:rPr>
    </w:lvl>
    <w:lvl w:ilvl="4">
      <w:start w:val="1"/>
      <w:numFmt w:val="lowerLetter"/>
      <w:lvlText w:val="%5)"/>
      <w:lvlJc w:val="left"/>
      <w:pPr>
        <w:ind w:left="2520" w:hanging="420"/>
      </w:pPr>
      <w:rPr>
        <w:rFonts w:cs="Times New Roman"/>
      </w:rPr>
    </w:lvl>
    <w:lvl w:ilvl="5">
      <w:start w:val="1"/>
      <w:numFmt w:val="lowerRoman"/>
      <w:lvlText w:val="%6."/>
      <w:lvlJc w:val="right"/>
      <w:pPr>
        <w:ind w:left="2940" w:hanging="420"/>
      </w:pPr>
      <w:rPr>
        <w:rFonts w:cs="Times New Roman"/>
      </w:rPr>
    </w:lvl>
    <w:lvl w:ilvl="6">
      <w:start w:val="1"/>
      <w:numFmt w:val="decimal"/>
      <w:lvlText w:val="%7."/>
      <w:lvlJc w:val="left"/>
      <w:pPr>
        <w:ind w:left="3360" w:hanging="420"/>
      </w:pPr>
      <w:rPr>
        <w:rFonts w:cs="Times New Roman"/>
      </w:rPr>
    </w:lvl>
    <w:lvl w:ilvl="7">
      <w:start w:val="1"/>
      <w:numFmt w:val="lowerLetter"/>
      <w:lvlText w:val="%8)"/>
      <w:lvlJc w:val="left"/>
      <w:pPr>
        <w:ind w:left="3780" w:hanging="420"/>
      </w:pPr>
      <w:rPr>
        <w:rFonts w:cs="Times New Roman"/>
      </w:rPr>
    </w:lvl>
    <w:lvl w:ilvl="8">
      <w:start w:val="1"/>
      <w:numFmt w:val="lowerRoman"/>
      <w:lvlText w:val="%9."/>
      <w:lvlJc w:val="right"/>
      <w:pPr>
        <w:ind w:left="4200" w:hanging="420"/>
      </w:pPr>
      <w:rPr>
        <w:rFonts w:cs="Times New Roman"/>
      </w:rPr>
    </w:lvl>
  </w:abstractNum>
  <w:abstractNum w:abstractNumId="3">
    <w:nsid w:val="781B6C4A"/>
    <w:multiLevelType w:val="multilevel"/>
    <w:tmpl w:val="781B6C4A"/>
    <w:lvl w:ilvl="0">
      <w:start w:val="1"/>
      <w:numFmt w:val="decimal"/>
      <w:lvlText w:val="%1、"/>
      <w:lvlJc w:val="left"/>
      <w:pPr>
        <w:ind w:left="720" w:hanging="720"/>
      </w:pPr>
      <w:rPr>
        <w:rFonts w:cs="Times New Roman"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grammar="clean"/>
  <w:attachedTemplate r:id="rId1"/>
  <w:defaultTabStop w:val="420"/>
  <w:drawingGridVerticalSpacing w:val="156"/>
  <w:noPunctuationKerning/>
  <w:characterSpacingControl w:val="compressPunctuation"/>
  <w:noLineBreaksAfter w:lang="zh-CN" w:val="$([{£¥·‘“〈《「『【〔〖〝﹙﹛﹝＄（．［｛￡￥"/>
  <w:noLineBreaksBefore w:lang="zh-CN" w:val="!%),.:;&gt;?]}¢¨°·ˇˉ―‖’”…‰′″›℃∶、。〃〉》」』】〕〗〞︶︺︾﹀﹄﹚﹜﹞！＂％＇），．：；？］｀｜｝～￠"/>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8215C92"/>
    <w:rsid w:val="00076122"/>
    <w:rsid w:val="001E08AD"/>
    <w:rsid w:val="001E3FC9"/>
    <w:rsid w:val="00224ED6"/>
    <w:rsid w:val="00254A01"/>
    <w:rsid w:val="0028358A"/>
    <w:rsid w:val="002D4F35"/>
    <w:rsid w:val="002E618C"/>
    <w:rsid w:val="003519D0"/>
    <w:rsid w:val="00390AC3"/>
    <w:rsid w:val="003D4D41"/>
    <w:rsid w:val="00432E82"/>
    <w:rsid w:val="00460F66"/>
    <w:rsid w:val="00480EF8"/>
    <w:rsid w:val="004D0387"/>
    <w:rsid w:val="00534AA6"/>
    <w:rsid w:val="005672A6"/>
    <w:rsid w:val="005C2A90"/>
    <w:rsid w:val="005E2FF9"/>
    <w:rsid w:val="005F358F"/>
    <w:rsid w:val="00611F83"/>
    <w:rsid w:val="00667CEA"/>
    <w:rsid w:val="00720DB1"/>
    <w:rsid w:val="007808C9"/>
    <w:rsid w:val="00783B20"/>
    <w:rsid w:val="007F5786"/>
    <w:rsid w:val="008055B0"/>
    <w:rsid w:val="008319FC"/>
    <w:rsid w:val="008455AA"/>
    <w:rsid w:val="00855E75"/>
    <w:rsid w:val="009C302B"/>
    <w:rsid w:val="009E4A24"/>
    <w:rsid w:val="00A0478D"/>
    <w:rsid w:val="00A32A2E"/>
    <w:rsid w:val="00A86707"/>
    <w:rsid w:val="00AF77FF"/>
    <w:rsid w:val="00B7185C"/>
    <w:rsid w:val="00BD32C5"/>
    <w:rsid w:val="00CB26BA"/>
    <w:rsid w:val="00D15C80"/>
    <w:rsid w:val="00DC32E4"/>
    <w:rsid w:val="00E221F4"/>
    <w:rsid w:val="00EB001A"/>
    <w:rsid w:val="00F3692D"/>
    <w:rsid w:val="00F90F10"/>
    <w:rsid w:val="00FF0443"/>
    <w:rsid w:val="081062A5"/>
    <w:rsid w:val="0FBD1541"/>
    <w:rsid w:val="1190542B"/>
    <w:rsid w:val="14821C6C"/>
    <w:rsid w:val="1B782A10"/>
    <w:rsid w:val="2ABB7BFC"/>
    <w:rsid w:val="2FBE16C9"/>
    <w:rsid w:val="354945A4"/>
    <w:rsid w:val="36BB4570"/>
    <w:rsid w:val="3CE9798F"/>
    <w:rsid w:val="3D6511C6"/>
    <w:rsid w:val="42742CF1"/>
    <w:rsid w:val="4F1807D5"/>
    <w:rsid w:val="53535548"/>
    <w:rsid w:val="556A298A"/>
    <w:rsid w:val="58215C92"/>
    <w:rsid w:val="5C7C5BFA"/>
    <w:rsid w:val="60645813"/>
    <w:rsid w:val="6D535020"/>
    <w:rsid w:val="73B23B7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unhideWhenUsed="0" w:qFormat="1"/>
    <w:lsdException w:name="footer" w:semiHidden="0" w:unhideWhenUsed="0"/>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Hyperlink" w:qFormat="1"/>
    <w:lsdException w:name="Strong" w:locked="1" w:semiHidden="0" w:uiPriority="0" w:unhideWhenUsed="0" w:qFormat="1"/>
    <w:lsdException w:name="Emphasis" w:locked="1" w:semiHidden="0" w:uiPriority="0" w:unhideWhenUsed="0" w:qFormat="1"/>
    <w:lsdException w:name="Balloon Text" w:semiHidden="0" w:unhideWhenUsed="0"/>
    <w:lsdException w:name="Table Grid" w:semiHidden="0" w:uiPriority="5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rPr>
      <w:sz w:val="18"/>
      <w:szCs w:val="18"/>
    </w:rPr>
  </w:style>
  <w:style w:type="paragraph" w:styleId="a4">
    <w:name w:val="footer"/>
    <w:basedOn w:val="a"/>
    <w:link w:val="Char0"/>
    <w:uiPriority w:val="99"/>
    <w:pPr>
      <w:tabs>
        <w:tab w:val="center" w:pos="4153"/>
        <w:tab w:val="right" w:pos="8306"/>
      </w:tabs>
      <w:snapToGrid w:val="0"/>
      <w:jc w:val="left"/>
    </w:pPr>
    <w:rPr>
      <w:sz w:val="18"/>
      <w:szCs w:val="18"/>
    </w:rPr>
  </w:style>
  <w:style w:type="paragraph" w:styleId="a5">
    <w:name w:val="header"/>
    <w:basedOn w:val="a"/>
    <w:link w:val="Char1"/>
    <w:uiPriority w:val="99"/>
    <w:qFormat/>
    <w:pPr>
      <w:pBdr>
        <w:bottom w:val="single" w:sz="6" w:space="1" w:color="auto"/>
      </w:pBdr>
      <w:tabs>
        <w:tab w:val="center" w:pos="4153"/>
        <w:tab w:val="right" w:pos="8306"/>
      </w:tabs>
      <w:snapToGrid w:val="0"/>
      <w:jc w:val="center"/>
    </w:pPr>
    <w:rPr>
      <w:sz w:val="18"/>
      <w:szCs w:val="18"/>
    </w:rPr>
  </w:style>
  <w:style w:type="character" w:styleId="a6">
    <w:name w:val="Hyperlink"/>
    <w:basedOn w:val="a0"/>
    <w:uiPriority w:val="99"/>
    <w:semiHidden/>
    <w:unhideWhenUsed/>
    <w:qFormat/>
    <w:rPr>
      <w:color w:val="0000FF"/>
      <w:u w:val="single"/>
    </w:rPr>
  </w:style>
  <w:style w:type="character" w:customStyle="1" w:styleId="Char">
    <w:name w:val="批注框文本 Char"/>
    <w:link w:val="a3"/>
    <w:uiPriority w:val="99"/>
    <w:qFormat/>
    <w:locked/>
    <w:rPr>
      <w:rFonts w:ascii="Calibri" w:eastAsia="宋体" w:hAnsi="Calibri" w:cs="Times New Roman"/>
      <w:kern w:val="2"/>
      <w:sz w:val="18"/>
      <w:szCs w:val="18"/>
    </w:rPr>
  </w:style>
  <w:style w:type="character" w:customStyle="1" w:styleId="Char0">
    <w:name w:val="页脚 Char"/>
    <w:link w:val="a4"/>
    <w:uiPriority w:val="99"/>
    <w:qFormat/>
    <w:locked/>
    <w:rPr>
      <w:rFonts w:ascii="Calibri" w:eastAsia="宋体" w:hAnsi="Calibri" w:cs="Times New Roman"/>
      <w:kern w:val="2"/>
      <w:sz w:val="18"/>
      <w:szCs w:val="18"/>
    </w:rPr>
  </w:style>
  <w:style w:type="character" w:customStyle="1" w:styleId="Char1">
    <w:name w:val="页眉 Char"/>
    <w:link w:val="a5"/>
    <w:uiPriority w:val="99"/>
    <w:qFormat/>
    <w:locked/>
    <w:rPr>
      <w:rFonts w:ascii="Calibri" w:eastAsia="宋体" w:hAnsi="Calibri" w:cs="Times New Roman"/>
      <w:kern w:val="2"/>
      <w:sz w:val="18"/>
      <w:szCs w:val="18"/>
    </w:rPr>
  </w:style>
  <w:style w:type="paragraph" w:styleId="a7">
    <w:name w:val="List Paragraph"/>
    <w:basedOn w:val="a"/>
    <w:uiPriority w:val="99"/>
    <w:qFormat/>
    <w:pPr>
      <w:ind w:firstLineChars="200"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unhideWhenUsed="0" w:qFormat="1"/>
    <w:lsdException w:name="footer" w:semiHidden="0" w:unhideWhenUsed="0"/>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Hyperlink" w:qFormat="1"/>
    <w:lsdException w:name="Strong" w:locked="1" w:semiHidden="0" w:uiPriority="0" w:unhideWhenUsed="0" w:qFormat="1"/>
    <w:lsdException w:name="Emphasis" w:locked="1" w:semiHidden="0" w:uiPriority="0" w:unhideWhenUsed="0" w:qFormat="1"/>
    <w:lsdException w:name="Balloon Text" w:semiHidden="0" w:unhideWhenUsed="0"/>
    <w:lsdException w:name="Table Grid" w:semiHidden="0" w:uiPriority="5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rPr>
      <w:sz w:val="18"/>
      <w:szCs w:val="18"/>
    </w:rPr>
  </w:style>
  <w:style w:type="paragraph" w:styleId="a4">
    <w:name w:val="footer"/>
    <w:basedOn w:val="a"/>
    <w:link w:val="Char0"/>
    <w:uiPriority w:val="99"/>
    <w:pPr>
      <w:tabs>
        <w:tab w:val="center" w:pos="4153"/>
        <w:tab w:val="right" w:pos="8306"/>
      </w:tabs>
      <w:snapToGrid w:val="0"/>
      <w:jc w:val="left"/>
    </w:pPr>
    <w:rPr>
      <w:sz w:val="18"/>
      <w:szCs w:val="18"/>
    </w:rPr>
  </w:style>
  <w:style w:type="paragraph" w:styleId="a5">
    <w:name w:val="header"/>
    <w:basedOn w:val="a"/>
    <w:link w:val="Char1"/>
    <w:uiPriority w:val="99"/>
    <w:qFormat/>
    <w:pPr>
      <w:pBdr>
        <w:bottom w:val="single" w:sz="6" w:space="1" w:color="auto"/>
      </w:pBdr>
      <w:tabs>
        <w:tab w:val="center" w:pos="4153"/>
        <w:tab w:val="right" w:pos="8306"/>
      </w:tabs>
      <w:snapToGrid w:val="0"/>
      <w:jc w:val="center"/>
    </w:pPr>
    <w:rPr>
      <w:sz w:val="18"/>
      <w:szCs w:val="18"/>
    </w:rPr>
  </w:style>
  <w:style w:type="character" w:styleId="a6">
    <w:name w:val="Hyperlink"/>
    <w:basedOn w:val="a0"/>
    <w:uiPriority w:val="99"/>
    <w:semiHidden/>
    <w:unhideWhenUsed/>
    <w:qFormat/>
    <w:rPr>
      <w:color w:val="0000FF"/>
      <w:u w:val="single"/>
    </w:rPr>
  </w:style>
  <w:style w:type="character" w:customStyle="1" w:styleId="Char">
    <w:name w:val="批注框文本 Char"/>
    <w:link w:val="a3"/>
    <w:uiPriority w:val="99"/>
    <w:qFormat/>
    <w:locked/>
    <w:rPr>
      <w:rFonts w:ascii="Calibri" w:eastAsia="宋体" w:hAnsi="Calibri" w:cs="Times New Roman"/>
      <w:kern w:val="2"/>
      <w:sz w:val="18"/>
      <w:szCs w:val="18"/>
    </w:rPr>
  </w:style>
  <w:style w:type="character" w:customStyle="1" w:styleId="Char0">
    <w:name w:val="页脚 Char"/>
    <w:link w:val="a4"/>
    <w:uiPriority w:val="99"/>
    <w:qFormat/>
    <w:locked/>
    <w:rPr>
      <w:rFonts w:ascii="Calibri" w:eastAsia="宋体" w:hAnsi="Calibri" w:cs="Times New Roman"/>
      <w:kern w:val="2"/>
      <w:sz w:val="18"/>
      <w:szCs w:val="18"/>
    </w:rPr>
  </w:style>
  <w:style w:type="character" w:customStyle="1" w:styleId="Char1">
    <w:name w:val="页眉 Char"/>
    <w:link w:val="a5"/>
    <w:uiPriority w:val="99"/>
    <w:qFormat/>
    <w:locked/>
    <w:rPr>
      <w:rFonts w:ascii="Calibri" w:eastAsia="宋体" w:hAnsi="Calibri" w:cs="Times New Roman"/>
      <w:kern w:val="2"/>
      <w:sz w:val="18"/>
      <w:szCs w:val="18"/>
    </w:rPr>
  </w:style>
  <w:style w:type="paragraph" w:styleId="a7">
    <w:name w:val="List Paragraph"/>
    <w:basedOn w:val="a"/>
    <w:uiPriority w:val="99"/>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footnotes" Target="footnotes.xml"/><Relationship Id="rId12" Type="http://schemas.openxmlformats.org/officeDocument/2006/relationships/hyperlink" Target="https://www.gdca.com.cn/customer_service/download/table/-00072/" TargetMode="Externa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jpeg"/><Relationship Id="rId10" Type="http://schemas.openxmlformats.org/officeDocument/2006/relationships/hyperlink" Target="http://www.gdca.com.cn" TargetMode="External"/><Relationship Id="rId19" Type="http://schemas.openxmlformats.org/officeDocument/2006/relationships/image" Target="media/image9.png"/><Relationship Id="rId31" Type="http://schemas.openxmlformats.org/officeDocument/2006/relationships/image" Target="media/image21.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AppData\Roaming\Kingsoft\wps\addons\pool\win-i386\knewfileruby_1.0.0.11\template\wps\0.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0.docx</Template>
  <TotalTime>2</TotalTime>
  <Pages>10</Pages>
  <Words>313</Words>
  <Characters>1789</Characters>
  <Application>Microsoft Office Word</Application>
  <DocSecurity>0</DocSecurity>
  <Lines>14</Lines>
  <Paragraphs>4</Paragraphs>
  <ScaleCrop>false</ScaleCrop>
  <Company>Microsoft</Company>
  <LinksUpToDate>false</LinksUpToDate>
  <CharactersWithSpaces>2098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hp</cp:lastModifiedBy>
  <cp:revision>2</cp:revision>
  <dcterms:created xsi:type="dcterms:W3CDTF">2021-05-25T02:59:00Z</dcterms:created>
  <dcterms:modified xsi:type="dcterms:W3CDTF">2021-05-31T08:51:00Z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2052-11.1.0.10463</vt:lpwstr>
  </property>
  <property fmtid="{D5CDD505-2E9C-101B-9397-08002B2CF9AE}" pid="3" name="ICV">
    <vt:lpwstr>61568509CCC548138A10BCBB83D1BCA5</vt:lpwstr>
  </property>
</Properties>
</file>